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D2" w:rsidRDefault="001B28D2" w:rsidP="00874BE2">
      <w:pPr>
        <w:adjustRightInd w:val="0"/>
        <w:snapToGrid w:val="0"/>
        <w:jc w:val="center"/>
        <w:rPr>
          <w:rFonts w:ascii="標楷體" w:eastAsia="標楷體" w:hAnsi="標楷體" w:hint="eastAsia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臺東區農業改良場</w:t>
      </w:r>
    </w:p>
    <w:p w:rsidR="00A30727" w:rsidRDefault="00994CC8" w:rsidP="00874BE2">
      <w:pPr>
        <w:adjustRightInd w:val="0"/>
        <w:snapToGrid w:val="0"/>
        <w:jc w:val="center"/>
        <w:rPr>
          <w:rFonts w:ascii="標楷體" w:eastAsia="標楷體" w:hAnsi="標楷體" w:hint="eastAsia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洛神葵</w:t>
      </w:r>
      <w:r w:rsidR="00274BA7" w:rsidRPr="00874BE2">
        <w:rPr>
          <w:rFonts w:ascii="標楷體" w:eastAsia="標楷體" w:hAnsi="標楷體" w:hint="eastAsia"/>
          <w:b/>
          <w:sz w:val="48"/>
          <w:szCs w:val="48"/>
        </w:rPr>
        <w:t>病蟲害防治</w:t>
      </w:r>
    </w:p>
    <w:p w:rsidR="0032375E" w:rsidRDefault="0032375E" w:rsidP="00146B6F">
      <w:pPr>
        <w:adjustRightInd w:val="0"/>
        <w:snapToGrid w:val="0"/>
        <w:jc w:val="right"/>
        <w:rPr>
          <w:rFonts w:eastAsia="標楷體" w:hint="eastAsia"/>
          <w:spacing w:val="-5"/>
          <w:sz w:val="28"/>
          <w:szCs w:val="28"/>
        </w:rPr>
      </w:pPr>
      <w:r>
        <w:rPr>
          <w:rFonts w:eastAsia="標楷體" w:hAnsi="標楷體" w:hint="eastAsia"/>
          <w:spacing w:val="-5"/>
          <w:sz w:val="28"/>
          <w:szCs w:val="28"/>
        </w:rPr>
        <w:t>病蟲害診斷服務專線：</w:t>
      </w:r>
      <w:r>
        <w:rPr>
          <w:rFonts w:eastAsia="標楷體"/>
          <w:spacing w:val="-5"/>
          <w:sz w:val="28"/>
          <w:szCs w:val="28"/>
        </w:rPr>
        <w:t>(089)325-015</w:t>
      </w:r>
    </w:p>
    <w:p w:rsidR="003C63F4" w:rsidRDefault="003C63F4" w:rsidP="00146B6F">
      <w:pPr>
        <w:adjustRightInd w:val="0"/>
        <w:snapToGrid w:val="0"/>
        <w:jc w:val="right"/>
        <w:rPr>
          <w:rFonts w:eastAsia="標楷體" w:hint="eastAsia"/>
          <w:spacing w:val="-5"/>
          <w:sz w:val="28"/>
          <w:szCs w:val="28"/>
        </w:rPr>
      </w:pPr>
      <w:r w:rsidRPr="00BD716D">
        <w:rPr>
          <w:rFonts w:eastAsia="標楷體" w:hint="eastAsia"/>
        </w:rPr>
        <w:t>103</w:t>
      </w:r>
      <w:r w:rsidRPr="00BD716D">
        <w:rPr>
          <w:rFonts w:eastAsia="標楷體" w:hint="eastAsia"/>
        </w:rPr>
        <w:t>年</w:t>
      </w:r>
      <w:r w:rsidRPr="00BD716D">
        <w:rPr>
          <w:rFonts w:eastAsia="標楷體" w:hint="eastAsia"/>
        </w:rPr>
        <w:t>0</w:t>
      </w:r>
      <w:r w:rsidR="00505AA9">
        <w:rPr>
          <w:rFonts w:eastAsia="標楷體" w:hint="eastAsia"/>
        </w:rPr>
        <w:t>8</w:t>
      </w:r>
      <w:r w:rsidRPr="00BD716D">
        <w:rPr>
          <w:rFonts w:eastAsia="標楷體" w:hint="eastAsia"/>
        </w:rPr>
        <w:t>月</w:t>
      </w:r>
      <w:r w:rsidR="00505AA9">
        <w:rPr>
          <w:rFonts w:eastAsia="標楷體" w:hint="eastAsia"/>
        </w:rPr>
        <w:t>01</w:t>
      </w:r>
      <w:r w:rsidRPr="00BD716D">
        <w:rPr>
          <w:rFonts w:eastAsia="標楷體" w:hint="eastAsia"/>
        </w:rPr>
        <w:t>日以防檢三字第</w:t>
      </w:r>
      <w:r w:rsidR="00505AA9">
        <w:rPr>
          <w:rFonts w:eastAsia="標楷體" w:hint="eastAsia"/>
        </w:rPr>
        <w:t>1031489138</w:t>
      </w:r>
      <w:r w:rsidRPr="00BD716D">
        <w:rPr>
          <w:rFonts w:eastAsia="標楷體" w:hint="eastAsia"/>
        </w:rPr>
        <w:t>號公告核准</w:t>
      </w:r>
    </w:p>
    <w:tbl>
      <w:tblPr>
        <w:tblStyle w:val="a7"/>
        <w:tblW w:w="10214" w:type="dxa"/>
        <w:tblLayout w:type="fixed"/>
        <w:tblLook w:val="01E0"/>
      </w:tblPr>
      <w:tblGrid>
        <w:gridCol w:w="766"/>
        <w:gridCol w:w="2156"/>
        <w:gridCol w:w="1022"/>
        <w:gridCol w:w="896"/>
        <w:gridCol w:w="770"/>
        <w:gridCol w:w="4604"/>
      </w:tblGrid>
      <w:tr w:rsidR="00E539E6" w:rsidRPr="00874BE2">
        <w:trPr>
          <w:tblHeader/>
        </w:trPr>
        <w:tc>
          <w:tcPr>
            <w:tcW w:w="766" w:type="dxa"/>
            <w:vAlign w:val="center"/>
          </w:tcPr>
          <w:p w:rsidR="00E539E6" w:rsidRPr="00874BE2" w:rsidRDefault="00E539E6" w:rsidP="00874BE2">
            <w:pPr>
              <w:adjustRightInd w:val="0"/>
              <w:snapToGrid w:val="0"/>
              <w:jc w:val="center"/>
              <w:rPr>
                <w:rFonts w:hint="eastAsia"/>
                <w:b/>
              </w:rPr>
            </w:pPr>
            <w:r w:rsidRPr="00874BE2">
              <w:rPr>
                <w:rFonts w:hint="eastAsia"/>
                <w:b/>
              </w:rPr>
              <w:t>防治對象</w:t>
            </w:r>
          </w:p>
        </w:tc>
        <w:tc>
          <w:tcPr>
            <w:tcW w:w="2156" w:type="dxa"/>
            <w:vAlign w:val="center"/>
          </w:tcPr>
          <w:p w:rsidR="00E539E6" w:rsidRPr="00874BE2" w:rsidRDefault="00E539E6" w:rsidP="00874BE2">
            <w:pPr>
              <w:adjustRightInd w:val="0"/>
              <w:snapToGrid w:val="0"/>
              <w:jc w:val="center"/>
              <w:rPr>
                <w:b/>
              </w:rPr>
            </w:pPr>
            <w:r w:rsidRPr="00874BE2">
              <w:rPr>
                <w:b/>
              </w:rPr>
              <w:t>藥劑名稱</w:t>
            </w:r>
          </w:p>
        </w:tc>
        <w:tc>
          <w:tcPr>
            <w:tcW w:w="1022" w:type="dxa"/>
            <w:vAlign w:val="center"/>
          </w:tcPr>
          <w:p w:rsidR="00E539E6" w:rsidRPr="00874BE2" w:rsidRDefault="00E539E6" w:rsidP="00874BE2">
            <w:pPr>
              <w:adjustRightInd w:val="0"/>
              <w:snapToGrid w:val="0"/>
              <w:jc w:val="center"/>
              <w:rPr>
                <w:b/>
              </w:rPr>
            </w:pPr>
            <w:r w:rsidRPr="00874BE2">
              <w:rPr>
                <w:b/>
              </w:rPr>
              <w:t>每公頃每次施藥量</w:t>
            </w:r>
          </w:p>
        </w:tc>
        <w:tc>
          <w:tcPr>
            <w:tcW w:w="896" w:type="dxa"/>
            <w:vAlign w:val="center"/>
          </w:tcPr>
          <w:p w:rsidR="00E539E6" w:rsidRPr="00874BE2" w:rsidRDefault="00E539E6" w:rsidP="00874BE2">
            <w:pPr>
              <w:adjustRightInd w:val="0"/>
              <w:snapToGrid w:val="0"/>
              <w:jc w:val="center"/>
              <w:rPr>
                <w:b/>
              </w:rPr>
            </w:pPr>
            <w:r w:rsidRPr="00874BE2">
              <w:rPr>
                <w:b/>
              </w:rPr>
              <w:t>稀釋倍數（倍）</w:t>
            </w:r>
          </w:p>
        </w:tc>
        <w:tc>
          <w:tcPr>
            <w:tcW w:w="770" w:type="dxa"/>
            <w:vAlign w:val="center"/>
          </w:tcPr>
          <w:p w:rsidR="00E539E6" w:rsidRPr="00874BE2" w:rsidRDefault="00E539E6" w:rsidP="00874BE2">
            <w:pPr>
              <w:adjustRightInd w:val="0"/>
              <w:snapToGrid w:val="0"/>
              <w:jc w:val="center"/>
              <w:rPr>
                <w:b/>
              </w:rPr>
            </w:pPr>
            <w:r w:rsidRPr="00874BE2">
              <w:rPr>
                <w:rFonts w:hint="eastAsia"/>
                <w:b/>
              </w:rPr>
              <w:t>安全採收天數</w:t>
            </w:r>
          </w:p>
        </w:tc>
        <w:tc>
          <w:tcPr>
            <w:tcW w:w="4604" w:type="dxa"/>
            <w:vAlign w:val="center"/>
          </w:tcPr>
          <w:p w:rsidR="00E539E6" w:rsidRPr="00874BE2" w:rsidRDefault="00E539E6" w:rsidP="00874BE2">
            <w:pPr>
              <w:adjustRightInd w:val="0"/>
              <w:snapToGrid w:val="0"/>
              <w:jc w:val="center"/>
              <w:rPr>
                <w:b/>
              </w:rPr>
            </w:pPr>
            <w:r w:rsidRPr="00874BE2">
              <w:rPr>
                <w:b/>
              </w:rPr>
              <w:t>施藥方法</w:t>
            </w:r>
            <w:r w:rsidRPr="00874BE2">
              <w:rPr>
                <w:rFonts w:hint="eastAsia"/>
                <w:b/>
              </w:rPr>
              <w:t>及</w:t>
            </w:r>
            <w:r w:rsidRPr="00874BE2">
              <w:rPr>
                <w:b/>
              </w:rPr>
              <w:t>注意事項</w:t>
            </w:r>
          </w:p>
        </w:tc>
      </w:tr>
      <w:tr w:rsidR="00E21EF3" w:rsidRPr="00682999">
        <w:tc>
          <w:tcPr>
            <w:tcW w:w="766" w:type="dxa"/>
            <w:shd w:val="clear" w:color="auto" w:fill="auto"/>
            <w:textDirection w:val="tbRlV"/>
            <w:vAlign w:val="center"/>
          </w:tcPr>
          <w:p w:rsidR="00E21EF3" w:rsidRPr="00682999" w:rsidRDefault="006120C9" w:rsidP="00262270">
            <w:pPr>
              <w:jc w:val="center"/>
              <w:rPr>
                <w:rFonts w:hint="eastAsia"/>
                <w:b/>
              </w:rPr>
            </w:pPr>
            <w:r w:rsidRPr="00682999">
              <w:rPr>
                <w:rFonts w:hint="eastAsia"/>
                <w:b/>
              </w:rPr>
              <w:t>洛神葵疫病</w:t>
            </w:r>
          </w:p>
        </w:tc>
        <w:tc>
          <w:tcPr>
            <w:tcW w:w="2156" w:type="dxa"/>
          </w:tcPr>
          <w:p w:rsidR="00E21EF3" w:rsidRPr="00682999" w:rsidRDefault="00E21EF3" w:rsidP="00E21EF3">
            <w:pPr>
              <w:adjustRightInd w:val="0"/>
              <w:snapToGrid w:val="0"/>
              <w:rPr>
                <w:rFonts w:hint="eastAsia"/>
                <w:b/>
                <w:spacing w:val="-4"/>
              </w:rPr>
            </w:pPr>
            <w:r w:rsidRPr="00682999">
              <w:rPr>
                <w:rFonts w:hint="eastAsia"/>
                <w:b/>
              </w:rPr>
              <w:t>60.8%</w:t>
            </w:r>
            <w:r w:rsidRPr="00682999">
              <w:rPr>
                <w:rFonts w:hint="eastAsia"/>
                <w:b/>
              </w:rPr>
              <w:t>氟比拔克</w:t>
            </w:r>
            <w:r w:rsidRPr="00682999">
              <w:rPr>
                <w:rFonts w:ascii="Calibri" w:hAnsi="Calibri" w:hint="eastAsia"/>
                <w:b/>
                <w:color w:val="000000"/>
              </w:rPr>
              <w:t>水懸劑</w:t>
            </w:r>
            <w:r w:rsidR="00BD5640">
              <w:rPr>
                <w:rFonts w:ascii="Calibri" w:hAnsi="Calibri" w:hint="eastAsia"/>
                <w:b/>
                <w:color w:val="000000"/>
              </w:rPr>
              <w:t>※</w:t>
            </w:r>
          </w:p>
        </w:tc>
        <w:tc>
          <w:tcPr>
            <w:tcW w:w="1022" w:type="dxa"/>
          </w:tcPr>
          <w:p w:rsidR="00E21EF3" w:rsidRDefault="00682999" w:rsidP="001A66E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0.6-1.2</w:t>
            </w:r>
          </w:p>
          <w:p w:rsidR="00682999" w:rsidRPr="00682999" w:rsidRDefault="00682999" w:rsidP="001A66E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公升</w:t>
            </w:r>
          </w:p>
        </w:tc>
        <w:tc>
          <w:tcPr>
            <w:tcW w:w="896" w:type="dxa"/>
          </w:tcPr>
          <w:p w:rsidR="00E21EF3" w:rsidRPr="00682999" w:rsidRDefault="00682999" w:rsidP="001A66E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1,000</w:t>
            </w:r>
          </w:p>
        </w:tc>
        <w:tc>
          <w:tcPr>
            <w:tcW w:w="770" w:type="dxa"/>
          </w:tcPr>
          <w:p w:rsidR="00E21EF3" w:rsidRPr="00682999" w:rsidRDefault="00682999" w:rsidP="001A66E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4604" w:type="dxa"/>
            <w:shd w:val="clear" w:color="auto" w:fill="auto"/>
          </w:tcPr>
          <w:p w:rsidR="00E21EF3" w:rsidRPr="00125DF7" w:rsidRDefault="00682999" w:rsidP="001449E9">
            <w:pPr>
              <w:numPr>
                <w:ilvl w:val="0"/>
                <w:numId w:val="24"/>
              </w:numPr>
              <w:adjustRightInd w:val="0"/>
              <w:rPr>
                <w:rFonts w:hint="eastAsia"/>
                <w:b/>
                <w:spacing w:val="-4"/>
              </w:rPr>
            </w:pPr>
            <w:r w:rsidRPr="00125DF7">
              <w:rPr>
                <w:rFonts w:hint="eastAsia"/>
                <w:b/>
                <w:spacing w:val="-4"/>
              </w:rPr>
              <w:t>發病初期開始施藥，必要時隔</w:t>
            </w:r>
            <w:r w:rsidRPr="00125DF7">
              <w:rPr>
                <w:rFonts w:hint="eastAsia"/>
                <w:b/>
                <w:spacing w:val="-4"/>
              </w:rPr>
              <w:t>7</w:t>
            </w:r>
            <w:r w:rsidRPr="00125DF7">
              <w:rPr>
                <w:rFonts w:hint="eastAsia"/>
                <w:b/>
                <w:spacing w:val="-4"/>
              </w:rPr>
              <w:t>天施藥</w:t>
            </w:r>
            <w:r w:rsidRPr="00125DF7">
              <w:rPr>
                <w:rFonts w:hint="eastAsia"/>
                <w:b/>
                <w:spacing w:val="-4"/>
              </w:rPr>
              <w:t>1</w:t>
            </w:r>
            <w:r w:rsidRPr="00125DF7">
              <w:rPr>
                <w:rFonts w:hint="eastAsia"/>
                <w:b/>
                <w:spacing w:val="-4"/>
              </w:rPr>
              <w:t>次。</w:t>
            </w:r>
          </w:p>
          <w:p w:rsidR="00BD5640" w:rsidRDefault="00125DF7" w:rsidP="001449E9">
            <w:pPr>
              <w:numPr>
                <w:ilvl w:val="0"/>
                <w:numId w:val="24"/>
              </w:numPr>
              <w:adjustRightInd w:val="0"/>
              <w:rPr>
                <w:rFonts w:ascii="Calibri" w:hint="eastAsia"/>
                <w:b/>
                <w:color w:val="000000"/>
              </w:rPr>
            </w:pPr>
            <w:r w:rsidRPr="00125DF7">
              <w:rPr>
                <w:rFonts w:ascii="Calibri"/>
                <w:b/>
                <w:color w:val="000000"/>
              </w:rPr>
              <w:t>務必全株均勻噴施，包含莖基部。</w:t>
            </w:r>
          </w:p>
          <w:p w:rsidR="00125DF7" w:rsidRPr="00125DF7" w:rsidRDefault="00BD5640" w:rsidP="001449E9">
            <w:pPr>
              <w:numPr>
                <w:ilvl w:val="0"/>
                <w:numId w:val="24"/>
              </w:numPr>
              <w:adjustRightInd w:val="0"/>
              <w:rPr>
                <w:rFonts w:hint="eastAsia"/>
                <w:b/>
                <w:spacing w:val="-4"/>
              </w:rPr>
            </w:pPr>
            <w:r w:rsidRPr="002176E6">
              <w:rPr>
                <w:rFonts w:hint="eastAsia"/>
                <w:b/>
              </w:rPr>
              <w:t>本案延伸使用範圍係源自代表作物「甜椒」之代表害物「疫病」。</w:t>
            </w:r>
            <w:r w:rsidR="00125DF7">
              <w:rPr>
                <w:rFonts w:hint="eastAsia"/>
                <w:b/>
                <w:spacing w:val="-4"/>
              </w:rPr>
              <w:t>103.08.01</w:t>
            </w:r>
          </w:p>
        </w:tc>
      </w:tr>
      <w:tr w:rsidR="00943F8B" w:rsidRPr="00262270">
        <w:tc>
          <w:tcPr>
            <w:tcW w:w="766" w:type="dxa"/>
            <w:vMerge w:val="restart"/>
            <w:shd w:val="clear" w:color="auto" w:fill="auto"/>
            <w:textDirection w:val="tbRlV"/>
            <w:vAlign w:val="center"/>
          </w:tcPr>
          <w:p w:rsidR="00943F8B" w:rsidRPr="00262270" w:rsidRDefault="00943F8B" w:rsidP="00262270">
            <w:pPr>
              <w:jc w:val="center"/>
              <w:rPr>
                <w:b/>
              </w:rPr>
            </w:pPr>
            <w:r w:rsidRPr="00262270">
              <w:rPr>
                <w:b/>
              </w:rPr>
              <w:t>洛神葵蚜蟲</w:t>
            </w:r>
            <w:r w:rsidRPr="00262270">
              <w:rPr>
                <w:rFonts w:hint="eastAsia"/>
                <w:b/>
              </w:rPr>
              <w:t>類</w:t>
            </w:r>
          </w:p>
        </w:tc>
        <w:tc>
          <w:tcPr>
            <w:tcW w:w="2156" w:type="dxa"/>
          </w:tcPr>
          <w:p w:rsidR="00943F8B" w:rsidRDefault="00943F8B" w:rsidP="005679D3">
            <w:pPr>
              <w:adjustRightInd w:val="0"/>
              <w:snapToGrid w:val="0"/>
              <w:rPr>
                <w:rFonts w:hint="eastAsia"/>
                <w:b/>
                <w:spacing w:val="-4"/>
              </w:rPr>
            </w:pPr>
            <w:r>
              <w:rPr>
                <w:rFonts w:hint="eastAsia"/>
                <w:b/>
                <w:spacing w:val="-4"/>
              </w:rPr>
              <w:t>2.8%</w:t>
            </w:r>
            <w:r>
              <w:rPr>
                <w:rFonts w:hint="eastAsia"/>
                <w:b/>
                <w:spacing w:val="-4"/>
              </w:rPr>
              <w:t>畢芬寧乳劑※</w:t>
            </w:r>
          </w:p>
        </w:tc>
        <w:tc>
          <w:tcPr>
            <w:tcW w:w="1022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0.4-0.8</w:t>
            </w:r>
            <w:r>
              <w:rPr>
                <w:rFonts w:hint="eastAsia"/>
                <w:b/>
              </w:rPr>
              <w:t>公升</w:t>
            </w:r>
          </w:p>
        </w:tc>
        <w:tc>
          <w:tcPr>
            <w:tcW w:w="896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1,500</w:t>
            </w:r>
          </w:p>
        </w:tc>
        <w:tc>
          <w:tcPr>
            <w:tcW w:w="770" w:type="dxa"/>
          </w:tcPr>
          <w:p w:rsidR="00943F8B" w:rsidRPr="00262270" w:rsidRDefault="00943F8B" w:rsidP="001A66E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4604" w:type="dxa"/>
            <w:vMerge w:val="restart"/>
            <w:shd w:val="clear" w:color="auto" w:fill="auto"/>
          </w:tcPr>
          <w:p w:rsidR="00943F8B" w:rsidRDefault="00943F8B" w:rsidP="00682999">
            <w:pPr>
              <w:numPr>
                <w:ilvl w:val="0"/>
                <w:numId w:val="23"/>
              </w:numPr>
              <w:adjustRightInd w:val="0"/>
              <w:rPr>
                <w:rFonts w:hint="eastAsia"/>
                <w:b/>
                <w:spacing w:val="-4"/>
              </w:rPr>
            </w:pPr>
            <w:r>
              <w:rPr>
                <w:rFonts w:hint="eastAsia"/>
                <w:b/>
                <w:spacing w:val="-4"/>
              </w:rPr>
              <w:t>害蟲發生時開始施藥，必要時隔</w:t>
            </w:r>
            <w:r>
              <w:rPr>
                <w:rFonts w:hint="eastAsia"/>
                <w:b/>
                <w:spacing w:val="-4"/>
              </w:rPr>
              <w:t>7</w:t>
            </w:r>
            <w:r>
              <w:rPr>
                <w:rFonts w:hint="eastAsia"/>
                <w:b/>
                <w:spacing w:val="-4"/>
              </w:rPr>
              <w:t>天施藥一次。</w:t>
            </w:r>
          </w:p>
          <w:p w:rsidR="00943F8B" w:rsidRPr="00504E6E" w:rsidRDefault="00943F8B" w:rsidP="00943F8B">
            <w:pPr>
              <w:numPr>
                <w:ilvl w:val="0"/>
                <w:numId w:val="23"/>
              </w:numPr>
              <w:adjustRightInd w:val="0"/>
              <w:rPr>
                <w:rFonts w:hint="eastAsia"/>
                <w:b/>
                <w:spacing w:val="-4"/>
              </w:rPr>
            </w:pPr>
            <w:r w:rsidRPr="00A56C87">
              <w:rPr>
                <w:b/>
              </w:rPr>
              <w:t>本案延伸使用範圍係源自代表作物「</w:t>
            </w:r>
            <w:r>
              <w:rPr>
                <w:rFonts w:hint="eastAsia"/>
                <w:b/>
              </w:rPr>
              <w:t>茄子</w:t>
            </w:r>
            <w:r w:rsidRPr="00A56C87">
              <w:rPr>
                <w:b/>
              </w:rPr>
              <w:t>」之代表害物「</w:t>
            </w:r>
            <w:r>
              <w:rPr>
                <w:rFonts w:hint="eastAsia"/>
                <w:b/>
              </w:rPr>
              <w:t>棉蚜</w:t>
            </w:r>
            <w:r w:rsidRPr="00A56C87">
              <w:rPr>
                <w:b/>
              </w:rPr>
              <w:t>」。</w:t>
            </w:r>
          </w:p>
          <w:p w:rsidR="00943F8B" w:rsidRPr="00CD026C" w:rsidRDefault="00943F8B" w:rsidP="005679D3">
            <w:pPr>
              <w:adjustRightInd w:val="0"/>
              <w:jc w:val="right"/>
              <w:rPr>
                <w:b/>
                <w:spacing w:val="-4"/>
              </w:rPr>
            </w:pPr>
            <w:r>
              <w:rPr>
                <w:rFonts w:hint="eastAsia"/>
                <w:b/>
              </w:rPr>
              <w:t>103.02.20</w:t>
            </w:r>
          </w:p>
        </w:tc>
      </w:tr>
      <w:tr w:rsidR="00943F8B" w:rsidRPr="00262270">
        <w:tc>
          <w:tcPr>
            <w:tcW w:w="766" w:type="dxa"/>
            <w:vMerge/>
            <w:shd w:val="clear" w:color="auto" w:fill="auto"/>
            <w:textDirection w:val="tbRlV"/>
            <w:vAlign w:val="center"/>
          </w:tcPr>
          <w:p w:rsidR="00943F8B" w:rsidRPr="00262270" w:rsidRDefault="00943F8B" w:rsidP="00262270">
            <w:pPr>
              <w:jc w:val="center"/>
              <w:rPr>
                <w:b/>
              </w:rPr>
            </w:pPr>
          </w:p>
        </w:tc>
        <w:tc>
          <w:tcPr>
            <w:tcW w:w="2156" w:type="dxa"/>
          </w:tcPr>
          <w:p w:rsidR="00943F8B" w:rsidRDefault="00943F8B" w:rsidP="005679D3">
            <w:pPr>
              <w:adjustRightInd w:val="0"/>
              <w:snapToGrid w:val="0"/>
              <w:rPr>
                <w:rFonts w:hint="eastAsia"/>
                <w:b/>
                <w:spacing w:val="-4"/>
              </w:rPr>
            </w:pPr>
            <w:r>
              <w:rPr>
                <w:rFonts w:hint="eastAsia"/>
                <w:b/>
                <w:spacing w:val="-4"/>
              </w:rPr>
              <w:t>2.5%</w:t>
            </w:r>
            <w:r>
              <w:rPr>
                <w:rFonts w:hint="eastAsia"/>
                <w:b/>
                <w:spacing w:val="-4"/>
              </w:rPr>
              <w:t>畢芬寧水懸劑※</w:t>
            </w:r>
          </w:p>
        </w:tc>
        <w:tc>
          <w:tcPr>
            <w:tcW w:w="1022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0.4-0.8</w:t>
            </w:r>
            <w:r>
              <w:rPr>
                <w:rFonts w:hint="eastAsia"/>
                <w:b/>
              </w:rPr>
              <w:t>公升</w:t>
            </w:r>
          </w:p>
        </w:tc>
        <w:tc>
          <w:tcPr>
            <w:tcW w:w="896" w:type="dxa"/>
          </w:tcPr>
          <w:p w:rsidR="00943F8B" w:rsidRPr="00262270" w:rsidRDefault="00943F8B" w:rsidP="001A66E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1,500</w:t>
            </w:r>
          </w:p>
        </w:tc>
        <w:tc>
          <w:tcPr>
            <w:tcW w:w="770" w:type="dxa"/>
          </w:tcPr>
          <w:p w:rsidR="00943F8B" w:rsidRPr="00262270" w:rsidRDefault="00943F8B" w:rsidP="001A66E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4604" w:type="dxa"/>
            <w:vMerge/>
            <w:shd w:val="clear" w:color="auto" w:fill="auto"/>
          </w:tcPr>
          <w:p w:rsidR="00943F8B" w:rsidRPr="00262270" w:rsidRDefault="00943F8B" w:rsidP="00806149">
            <w:pPr>
              <w:rPr>
                <w:b/>
              </w:rPr>
            </w:pPr>
          </w:p>
        </w:tc>
      </w:tr>
      <w:tr w:rsidR="00943F8B" w:rsidRPr="00262270">
        <w:tc>
          <w:tcPr>
            <w:tcW w:w="766" w:type="dxa"/>
            <w:vMerge/>
            <w:shd w:val="clear" w:color="auto" w:fill="auto"/>
            <w:textDirection w:val="tbRlV"/>
            <w:vAlign w:val="center"/>
          </w:tcPr>
          <w:p w:rsidR="00943F8B" w:rsidRPr="00262270" w:rsidRDefault="00943F8B" w:rsidP="00262270">
            <w:pPr>
              <w:jc w:val="center"/>
              <w:rPr>
                <w:b/>
              </w:rPr>
            </w:pPr>
          </w:p>
        </w:tc>
        <w:tc>
          <w:tcPr>
            <w:tcW w:w="2156" w:type="dxa"/>
          </w:tcPr>
          <w:p w:rsidR="00943F8B" w:rsidRPr="00262270" w:rsidRDefault="00943F8B" w:rsidP="00262270">
            <w:pPr>
              <w:rPr>
                <w:b/>
              </w:rPr>
            </w:pPr>
            <w:r w:rsidRPr="00262270">
              <w:rPr>
                <w:b/>
              </w:rPr>
              <w:t>2.5%</w:t>
            </w:r>
            <w:r w:rsidRPr="00262270">
              <w:rPr>
                <w:b/>
              </w:rPr>
              <w:t>畢芬寧水懸劑</w:t>
            </w:r>
          </w:p>
        </w:tc>
        <w:tc>
          <w:tcPr>
            <w:tcW w:w="1022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 w:rsidRPr="00262270">
              <w:rPr>
                <w:b/>
              </w:rPr>
              <w:t>0.6-1.2</w:t>
            </w:r>
            <w:r w:rsidRPr="00262270">
              <w:rPr>
                <w:b/>
              </w:rPr>
              <w:t>公升</w:t>
            </w:r>
          </w:p>
        </w:tc>
        <w:tc>
          <w:tcPr>
            <w:tcW w:w="896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 w:rsidRPr="00262270">
              <w:rPr>
                <w:b/>
              </w:rPr>
              <w:t>1,000</w:t>
            </w:r>
          </w:p>
        </w:tc>
        <w:tc>
          <w:tcPr>
            <w:tcW w:w="770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 w:rsidRPr="00262270">
              <w:rPr>
                <w:rFonts w:hint="eastAsia"/>
                <w:b/>
              </w:rPr>
              <w:t>6</w:t>
            </w:r>
          </w:p>
        </w:tc>
        <w:tc>
          <w:tcPr>
            <w:tcW w:w="4604" w:type="dxa"/>
            <w:shd w:val="clear" w:color="auto" w:fill="auto"/>
          </w:tcPr>
          <w:p w:rsidR="00943F8B" w:rsidRPr="00262270" w:rsidRDefault="00943F8B" w:rsidP="00EB237F">
            <w:pPr>
              <w:numPr>
                <w:ilvl w:val="0"/>
                <w:numId w:val="19"/>
              </w:numPr>
              <w:rPr>
                <w:rFonts w:hint="eastAsia"/>
                <w:b/>
              </w:rPr>
            </w:pPr>
            <w:r w:rsidRPr="00262270">
              <w:rPr>
                <w:b/>
              </w:rPr>
              <w:t>蚜蟲發生初期全株施藥一次。</w:t>
            </w:r>
          </w:p>
          <w:p w:rsidR="00943F8B" w:rsidRDefault="00943F8B" w:rsidP="00EB237F">
            <w:pPr>
              <w:numPr>
                <w:ilvl w:val="0"/>
                <w:numId w:val="19"/>
              </w:numPr>
              <w:rPr>
                <w:rFonts w:hint="eastAsia"/>
                <w:b/>
              </w:rPr>
            </w:pPr>
            <w:r w:rsidRPr="00262270">
              <w:rPr>
                <w:b/>
              </w:rPr>
              <w:t>注意藥液需噴及新梢處。</w:t>
            </w:r>
          </w:p>
          <w:p w:rsidR="00943F8B" w:rsidRPr="00262270" w:rsidRDefault="00943F8B" w:rsidP="00EB237F">
            <w:pPr>
              <w:numPr>
                <w:ilvl w:val="0"/>
                <w:numId w:val="19"/>
              </w:numPr>
              <w:rPr>
                <w:rFonts w:hint="eastAsia"/>
                <w:b/>
              </w:rPr>
            </w:pPr>
            <w:r w:rsidRPr="003C20C9">
              <w:rPr>
                <w:rFonts w:hint="eastAsia"/>
                <w:b/>
              </w:rPr>
              <w:t>標示加註具呼吸劇毒。</w:t>
            </w:r>
          </w:p>
        </w:tc>
      </w:tr>
      <w:tr w:rsidR="00943F8B" w:rsidRPr="00262270">
        <w:tc>
          <w:tcPr>
            <w:tcW w:w="766" w:type="dxa"/>
            <w:vMerge/>
            <w:shd w:val="clear" w:color="auto" w:fill="auto"/>
            <w:textDirection w:val="tbRlV"/>
            <w:vAlign w:val="center"/>
          </w:tcPr>
          <w:p w:rsidR="00943F8B" w:rsidRPr="00262270" w:rsidRDefault="00943F8B" w:rsidP="00262270">
            <w:pPr>
              <w:rPr>
                <w:b/>
              </w:rPr>
            </w:pPr>
          </w:p>
        </w:tc>
        <w:tc>
          <w:tcPr>
            <w:tcW w:w="2156" w:type="dxa"/>
          </w:tcPr>
          <w:p w:rsidR="00943F8B" w:rsidRPr="00262270" w:rsidRDefault="00943F8B" w:rsidP="00262270">
            <w:pPr>
              <w:rPr>
                <w:b/>
              </w:rPr>
            </w:pPr>
            <w:r w:rsidRPr="00262270">
              <w:rPr>
                <w:b/>
              </w:rPr>
              <w:t>40.8%</w:t>
            </w:r>
            <w:r w:rsidRPr="00262270">
              <w:rPr>
                <w:b/>
              </w:rPr>
              <w:t>陶斯松乳劑</w:t>
            </w:r>
          </w:p>
        </w:tc>
        <w:tc>
          <w:tcPr>
            <w:tcW w:w="1022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 w:rsidRPr="00262270">
              <w:rPr>
                <w:b/>
              </w:rPr>
              <w:t>0.6-1.2</w:t>
            </w:r>
            <w:r w:rsidRPr="00262270">
              <w:rPr>
                <w:b/>
              </w:rPr>
              <w:t>公升</w:t>
            </w:r>
          </w:p>
        </w:tc>
        <w:tc>
          <w:tcPr>
            <w:tcW w:w="896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 w:rsidRPr="00262270">
              <w:rPr>
                <w:b/>
              </w:rPr>
              <w:t>1,000</w:t>
            </w:r>
          </w:p>
        </w:tc>
        <w:tc>
          <w:tcPr>
            <w:tcW w:w="770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 w:rsidRPr="00262270">
              <w:rPr>
                <w:rFonts w:hint="eastAsia"/>
                <w:b/>
              </w:rPr>
              <w:t>6</w:t>
            </w:r>
          </w:p>
        </w:tc>
        <w:tc>
          <w:tcPr>
            <w:tcW w:w="4604" w:type="dxa"/>
            <w:shd w:val="clear" w:color="auto" w:fill="auto"/>
          </w:tcPr>
          <w:p w:rsidR="00943F8B" w:rsidRPr="00262270" w:rsidRDefault="00943F8B" w:rsidP="004B4AD9">
            <w:pPr>
              <w:numPr>
                <w:ilvl w:val="0"/>
                <w:numId w:val="20"/>
              </w:numPr>
              <w:rPr>
                <w:rFonts w:hint="eastAsia"/>
                <w:b/>
              </w:rPr>
            </w:pPr>
            <w:r w:rsidRPr="00262270">
              <w:rPr>
                <w:b/>
              </w:rPr>
              <w:t>蚜蟲發生初期全株施藥一次。</w:t>
            </w:r>
          </w:p>
          <w:p w:rsidR="00943F8B" w:rsidRDefault="00943F8B" w:rsidP="004B4AD9">
            <w:pPr>
              <w:numPr>
                <w:ilvl w:val="0"/>
                <w:numId w:val="20"/>
              </w:numPr>
              <w:rPr>
                <w:rFonts w:hint="eastAsia"/>
                <w:b/>
              </w:rPr>
            </w:pPr>
            <w:r w:rsidRPr="00262270">
              <w:rPr>
                <w:b/>
              </w:rPr>
              <w:t>注意藥液需噴及新梢處。</w:t>
            </w:r>
          </w:p>
          <w:p w:rsidR="00943F8B" w:rsidRPr="00CE7290" w:rsidRDefault="00943F8B" w:rsidP="004B4AD9">
            <w:pPr>
              <w:numPr>
                <w:ilvl w:val="0"/>
                <w:numId w:val="20"/>
              </w:numPr>
              <w:rPr>
                <w:rFonts w:hint="eastAsia"/>
                <w:b/>
              </w:rPr>
            </w:pPr>
            <w:r w:rsidRPr="003C20C9">
              <w:rPr>
                <w:rFonts w:hint="eastAsia"/>
                <w:b/>
              </w:rPr>
              <w:t>標示加註具口服及呼吸中等毒、對皮膚具中度剌激及加註魚毒警告標誌。</w:t>
            </w:r>
          </w:p>
        </w:tc>
      </w:tr>
      <w:tr w:rsidR="00943F8B" w:rsidRPr="00262270">
        <w:tc>
          <w:tcPr>
            <w:tcW w:w="766" w:type="dxa"/>
            <w:vMerge/>
            <w:shd w:val="clear" w:color="auto" w:fill="auto"/>
            <w:textDirection w:val="tbRlV"/>
            <w:vAlign w:val="center"/>
          </w:tcPr>
          <w:p w:rsidR="00943F8B" w:rsidRPr="00262270" w:rsidRDefault="00943F8B" w:rsidP="00262270">
            <w:pPr>
              <w:rPr>
                <w:b/>
              </w:rPr>
            </w:pPr>
          </w:p>
        </w:tc>
        <w:tc>
          <w:tcPr>
            <w:tcW w:w="2156" w:type="dxa"/>
          </w:tcPr>
          <w:p w:rsidR="00943F8B" w:rsidRPr="00262270" w:rsidRDefault="00943F8B" w:rsidP="00262270">
            <w:pPr>
              <w:rPr>
                <w:b/>
              </w:rPr>
            </w:pPr>
            <w:r w:rsidRPr="00262270">
              <w:rPr>
                <w:b/>
              </w:rPr>
              <w:t>9.6%</w:t>
            </w:r>
            <w:r w:rsidRPr="00262270">
              <w:rPr>
                <w:b/>
              </w:rPr>
              <w:t>益達胺溶液</w:t>
            </w:r>
          </w:p>
        </w:tc>
        <w:tc>
          <w:tcPr>
            <w:tcW w:w="1022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 w:rsidRPr="00262270">
              <w:rPr>
                <w:b/>
              </w:rPr>
              <w:t>0.3-0.6</w:t>
            </w:r>
            <w:r w:rsidRPr="00262270">
              <w:rPr>
                <w:b/>
              </w:rPr>
              <w:t>公升</w:t>
            </w:r>
          </w:p>
        </w:tc>
        <w:tc>
          <w:tcPr>
            <w:tcW w:w="896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 w:rsidRPr="00262270">
              <w:rPr>
                <w:b/>
              </w:rPr>
              <w:t>2,000</w:t>
            </w:r>
          </w:p>
        </w:tc>
        <w:tc>
          <w:tcPr>
            <w:tcW w:w="770" w:type="dxa"/>
          </w:tcPr>
          <w:p w:rsidR="00943F8B" w:rsidRPr="00262270" w:rsidRDefault="00943F8B" w:rsidP="001A66EC">
            <w:pPr>
              <w:jc w:val="center"/>
              <w:rPr>
                <w:b/>
              </w:rPr>
            </w:pPr>
            <w:r w:rsidRPr="00262270">
              <w:rPr>
                <w:rFonts w:hint="eastAsia"/>
                <w:b/>
              </w:rPr>
              <w:t>6</w:t>
            </w:r>
          </w:p>
        </w:tc>
        <w:tc>
          <w:tcPr>
            <w:tcW w:w="4604" w:type="dxa"/>
            <w:shd w:val="clear" w:color="auto" w:fill="auto"/>
          </w:tcPr>
          <w:p w:rsidR="00943F8B" w:rsidRPr="00262270" w:rsidRDefault="00943F8B" w:rsidP="004B4AD9">
            <w:pPr>
              <w:numPr>
                <w:ilvl w:val="0"/>
                <w:numId w:val="21"/>
              </w:numPr>
              <w:rPr>
                <w:rFonts w:hint="eastAsia"/>
                <w:b/>
              </w:rPr>
            </w:pPr>
            <w:r w:rsidRPr="00262270">
              <w:rPr>
                <w:b/>
              </w:rPr>
              <w:t>蚜蟲發生初期全株施藥一次。</w:t>
            </w:r>
          </w:p>
          <w:p w:rsidR="00943F8B" w:rsidRDefault="00943F8B" w:rsidP="004B4AD9">
            <w:pPr>
              <w:numPr>
                <w:ilvl w:val="0"/>
                <w:numId w:val="21"/>
              </w:numPr>
              <w:rPr>
                <w:rFonts w:hint="eastAsia"/>
                <w:b/>
              </w:rPr>
            </w:pPr>
            <w:r w:rsidRPr="00262270">
              <w:rPr>
                <w:b/>
              </w:rPr>
              <w:t>注意藥液需噴及新梢處。</w:t>
            </w:r>
          </w:p>
          <w:p w:rsidR="00943F8B" w:rsidRPr="00CE7290" w:rsidRDefault="00943F8B" w:rsidP="004B4AD9">
            <w:pPr>
              <w:numPr>
                <w:ilvl w:val="0"/>
                <w:numId w:val="21"/>
              </w:numPr>
              <w:rPr>
                <w:rFonts w:hint="eastAsia"/>
                <w:b/>
              </w:rPr>
            </w:pPr>
            <w:r w:rsidRPr="003C20C9">
              <w:rPr>
                <w:rFonts w:hint="eastAsia"/>
                <w:b/>
              </w:rPr>
              <w:t>標示加註具魚毒警告標誌</w:t>
            </w:r>
            <w:r w:rsidRPr="003C20C9">
              <w:rPr>
                <w:rFonts w:hint="eastAsia"/>
                <w:b/>
              </w:rPr>
              <w:t>(</w:t>
            </w:r>
            <w:r w:rsidRPr="003C20C9">
              <w:rPr>
                <w:rFonts w:hint="eastAsia"/>
                <w:b/>
              </w:rPr>
              <w:t>對水生生物中等毒</w:t>
            </w:r>
            <w:r w:rsidRPr="003C20C9">
              <w:rPr>
                <w:rFonts w:hint="eastAsia"/>
                <w:b/>
              </w:rPr>
              <w:t>)</w:t>
            </w:r>
            <w:r w:rsidRPr="003C20C9">
              <w:rPr>
                <w:rFonts w:hint="eastAsia"/>
                <w:b/>
              </w:rPr>
              <w:t>；對蜜蜂毒性高。</w:t>
            </w:r>
          </w:p>
        </w:tc>
      </w:tr>
      <w:tr w:rsidR="00943F8B" w:rsidRPr="008D6B5E">
        <w:tc>
          <w:tcPr>
            <w:tcW w:w="766" w:type="dxa"/>
            <w:vMerge w:val="restart"/>
            <w:shd w:val="clear" w:color="auto" w:fill="auto"/>
            <w:textDirection w:val="tbRlV"/>
            <w:vAlign w:val="center"/>
          </w:tcPr>
          <w:p w:rsidR="00943F8B" w:rsidRPr="008D6B5E" w:rsidRDefault="00943F8B" w:rsidP="008D6B5E">
            <w:pPr>
              <w:jc w:val="center"/>
              <w:rPr>
                <w:b/>
              </w:rPr>
            </w:pPr>
            <w:r w:rsidRPr="008D6B5E">
              <w:rPr>
                <w:rFonts w:hint="eastAsia"/>
                <w:b/>
              </w:rPr>
              <w:t>洛神葵夜蛾類</w:t>
            </w:r>
          </w:p>
        </w:tc>
        <w:tc>
          <w:tcPr>
            <w:tcW w:w="2156" w:type="dxa"/>
          </w:tcPr>
          <w:p w:rsidR="00943F8B" w:rsidRPr="008D6B5E" w:rsidRDefault="00943F8B" w:rsidP="008D6B5E">
            <w:pPr>
              <w:rPr>
                <w:rFonts w:hint="eastAsia"/>
                <w:b/>
              </w:rPr>
            </w:pPr>
            <w:r w:rsidRPr="008D6B5E">
              <w:rPr>
                <w:b/>
              </w:rPr>
              <w:t>50%</w:t>
            </w:r>
            <w:r w:rsidRPr="008D6B5E">
              <w:rPr>
                <w:rFonts w:hint="eastAsia"/>
                <w:b/>
              </w:rPr>
              <w:t>馬拉松乳劑※</w:t>
            </w:r>
          </w:p>
        </w:tc>
        <w:tc>
          <w:tcPr>
            <w:tcW w:w="1022" w:type="dxa"/>
          </w:tcPr>
          <w:p w:rsidR="00943F8B" w:rsidRPr="008D6B5E" w:rsidRDefault="00943F8B" w:rsidP="003908EB">
            <w:pPr>
              <w:jc w:val="center"/>
              <w:rPr>
                <w:b/>
              </w:rPr>
            </w:pPr>
            <w:r w:rsidRPr="008D6B5E">
              <w:rPr>
                <w:b/>
              </w:rPr>
              <w:t>2</w:t>
            </w:r>
            <w:r w:rsidRPr="008D6B5E">
              <w:rPr>
                <w:rFonts w:hint="eastAsia"/>
                <w:b/>
              </w:rPr>
              <w:t>公升</w:t>
            </w:r>
          </w:p>
        </w:tc>
        <w:tc>
          <w:tcPr>
            <w:tcW w:w="896" w:type="dxa"/>
          </w:tcPr>
          <w:p w:rsidR="00943F8B" w:rsidRPr="008D6B5E" w:rsidRDefault="00943F8B" w:rsidP="003908EB">
            <w:pPr>
              <w:jc w:val="center"/>
              <w:rPr>
                <w:b/>
              </w:rPr>
            </w:pPr>
            <w:r w:rsidRPr="008D6B5E">
              <w:rPr>
                <w:b/>
              </w:rPr>
              <w:t>500</w:t>
            </w:r>
          </w:p>
        </w:tc>
        <w:tc>
          <w:tcPr>
            <w:tcW w:w="770" w:type="dxa"/>
          </w:tcPr>
          <w:p w:rsidR="00943F8B" w:rsidRPr="008D6B5E" w:rsidRDefault="00943F8B" w:rsidP="003908EB">
            <w:pPr>
              <w:jc w:val="center"/>
              <w:rPr>
                <w:b/>
              </w:rPr>
            </w:pPr>
            <w:r w:rsidRPr="008D6B5E">
              <w:rPr>
                <w:b/>
              </w:rPr>
              <w:t>7</w:t>
            </w:r>
          </w:p>
        </w:tc>
        <w:tc>
          <w:tcPr>
            <w:tcW w:w="4604" w:type="dxa"/>
            <w:shd w:val="clear" w:color="auto" w:fill="auto"/>
          </w:tcPr>
          <w:p w:rsidR="00943F8B" w:rsidRPr="008D6B5E" w:rsidRDefault="00943F8B" w:rsidP="008D6B5E">
            <w:pPr>
              <w:rPr>
                <w:b/>
              </w:rPr>
            </w:pPr>
            <w:r w:rsidRPr="008D6B5E">
              <w:rPr>
                <w:rFonts w:hint="eastAsia"/>
                <w:b/>
              </w:rPr>
              <w:t>害蟲發生時開始施藥必要時隔</w:t>
            </w:r>
            <w:r w:rsidRPr="008D6B5E">
              <w:rPr>
                <w:b/>
              </w:rPr>
              <w:t>7</w:t>
            </w:r>
            <w:r w:rsidRPr="008D6B5E">
              <w:rPr>
                <w:rFonts w:hint="eastAsia"/>
                <w:b/>
              </w:rPr>
              <w:t>天施藥一次。</w:t>
            </w:r>
          </w:p>
        </w:tc>
      </w:tr>
      <w:tr w:rsidR="00943F8B" w:rsidRPr="008D6B5E">
        <w:tc>
          <w:tcPr>
            <w:tcW w:w="766" w:type="dxa"/>
            <w:vMerge/>
            <w:shd w:val="clear" w:color="auto" w:fill="auto"/>
            <w:textDirection w:val="tbRlV"/>
            <w:vAlign w:val="center"/>
          </w:tcPr>
          <w:p w:rsidR="00943F8B" w:rsidRPr="008D6B5E" w:rsidRDefault="00943F8B" w:rsidP="008D6B5E">
            <w:pPr>
              <w:rPr>
                <w:b/>
              </w:rPr>
            </w:pPr>
          </w:p>
        </w:tc>
        <w:tc>
          <w:tcPr>
            <w:tcW w:w="2156" w:type="dxa"/>
          </w:tcPr>
          <w:p w:rsidR="00943F8B" w:rsidRPr="008D6B5E" w:rsidRDefault="00943F8B" w:rsidP="008D6B5E">
            <w:pPr>
              <w:rPr>
                <w:rFonts w:hint="eastAsia"/>
                <w:b/>
              </w:rPr>
            </w:pPr>
            <w:r w:rsidRPr="008D6B5E">
              <w:rPr>
                <w:b/>
              </w:rPr>
              <w:t>2.46%</w:t>
            </w:r>
            <w:r w:rsidRPr="008D6B5E">
              <w:rPr>
                <w:rFonts w:hint="eastAsia"/>
                <w:b/>
              </w:rPr>
              <w:t>賽洛寧膠囊懸著液※</w:t>
            </w:r>
          </w:p>
        </w:tc>
        <w:tc>
          <w:tcPr>
            <w:tcW w:w="1022" w:type="dxa"/>
          </w:tcPr>
          <w:p w:rsidR="00943F8B" w:rsidRPr="008D6B5E" w:rsidRDefault="00943F8B" w:rsidP="003908EB">
            <w:pPr>
              <w:jc w:val="center"/>
              <w:rPr>
                <w:b/>
              </w:rPr>
            </w:pPr>
            <w:r w:rsidRPr="008D6B5E">
              <w:rPr>
                <w:b/>
              </w:rPr>
              <w:t>0.5-1</w:t>
            </w:r>
            <w:r w:rsidRPr="008D6B5E">
              <w:rPr>
                <w:rFonts w:hint="eastAsia"/>
                <w:b/>
              </w:rPr>
              <w:t>公升</w:t>
            </w:r>
          </w:p>
        </w:tc>
        <w:tc>
          <w:tcPr>
            <w:tcW w:w="896" w:type="dxa"/>
          </w:tcPr>
          <w:p w:rsidR="00943F8B" w:rsidRPr="008D6B5E" w:rsidRDefault="00943F8B" w:rsidP="003908EB">
            <w:pPr>
              <w:jc w:val="center"/>
              <w:rPr>
                <w:b/>
              </w:rPr>
            </w:pPr>
            <w:r w:rsidRPr="008D6B5E">
              <w:rPr>
                <w:b/>
              </w:rPr>
              <w:t>1,000</w:t>
            </w:r>
          </w:p>
        </w:tc>
        <w:tc>
          <w:tcPr>
            <w:tcW w:w="770" w:type="dxa"/>
          </w:tcPr>
          <w:p w:rsidR="00943F8B" w:rsidRPr="008D6B5E" w:rsidRDefault="00943F8B" w:rsidP="003908EB">
            <w:pPr>
              <w:jc w:val="center"/>
              <w:rPr>
                <w:rFonts w:hint="eastAsia"/>
                <w:b/>
              </w:rPr>
            </w:pPr>
            <w:r w:rsidRPr="008D6B5E">
              <w:rPr>
                <w:rFonts w:hint="eastAsia"/>
                <w:b/>
              </w:rPr>
              <w:t>10</w:t>
            </w:r>
          </w:p>
        </w:tc>
        <w:tc>
          <w:tcPr>
            <w:tcW w:w="4604" w:type="dxa"/>
            <w:vMerge w:val="restart"/>
            <w:shd w:val="clear" w:color="auto" w:fill="auto"/>
          </w:tcPr>
          <w:p w:rsidR="00943F8B" w:rsidRPr="008D6B5E" w:rsidRDefault="00943F8B" w:rsidP="008D6B5E">
            <w:pPr>
              <w:rPr>
                <w:b/>
              </w:rPr>
            </w:pPr>
            <w:r w:rsidRPr="008D6B5E">
              <w:rPr>
                <w:rFonts w:hint="eastAsia"/>
                <w:b/>
              </w:rPr>
              <w:t>害蟲發生時開始施藥，必要時隔</w:t>
            </w:r>
            <w:r w:rsidRPr="008D6B5E">
              <w:rPr>
                <w:b/>
              </w:rPr>
              <w:t>7</w:t>
            </w:r>
            <w:r w:rsidRPr="008D6B5E">
              <w:rPr>
                <w:rFonts w:hint="eastAsia"/>
                <w:b/>
              </w:rPr>
              <w:t>天施藥一次。</w:t>
            </w:r>
          </w:p>
        </w:tc>
      </w:tr>
      <w:tr w:rsidR="00943F8B" w:rsidRPr="008D6B5E">
        <w:tc>
          <w:tcPr>
            <w:tcW w:w="766" w:type="dxa"/>
            <w:vMerge/>
            <w:shd w:val="clear" w:color="auto" w:fill="auto"/>
            <w:textDirection w:val="tbRlV"/>
            <w:vAlign w:val="center"/>
          </w:tcPr>
          <w:p w:rsidR="00943F8B" w:rsidRPr="008D6B5E" w:rsidRDefault="00943F8B" w:rsidP="008D6B5E">
            <w:pPr>
              <w:rPr>
                <w:b/>
              </w:rPr>
            </w:pPr>
          </w:p>
        </w:tc>
        <w:tc>
          <w:tcPr>
            <w:tcW w:w="2156" w:type="dxa"/>
          </w:tcPr>
          <w:p w:rsidR="00943F8B" w:rsidRPr="008D6B5E" w:rsidRDefault="00943F8B" w:rsidP="008D6B5E">
            <w:pPr>
              <w:rPr>
                <w:rFonts w:hint="eastAsia"/>
                <w:b/>
              </w:rPr>
            </w:pPr>
            <w:r w:rsidRPr="008D6B5E">
              <w:rPr>
                <w:b/>
              </w:rPr>
              <w:t>2.5%</w:t>
            </w:r>
            <w:r w:rsidRPr="008D6B5E">
              <w:rPr>
                <w:rFonts w:hint="eastAsia"/>
                <w:b/>
              </w:rPr>
              <w:t>賽洛寧微乳劑※</w:t>
            </w:r>
          </w:p>
        </w:tc>
        <w:tc>
          <w:tcPr>
            <w:tcW w:w="1022" w:type="dxa"/>
          </w:tcPr>
          <w:p w:rsidR="00943F8B" w:rsidRPr="008D6B5E" w:rsidRDefault="00943F8B" w:rsidP="003908EB">
            <w:pPr>
              <w:jc w:val="center"/>
              <w:rPr>
                <w:b/>
              </w:rPr>
            </w:pPr>
            <w:r w:rsidRPr="008D6B5E">
              <w:rPr>
                <w:b/>
              </w:rPr>
              <w:t>0.5-1</w:t>
            </w:r>
            <w:r w:rsidRPr="008D6B5E">
              <w:rPr>
                <w:rFonts w:hint="eastAsia"/>
                <w:b/>
              </w:rPr>
              <w:t>公升</w:t>
            </w:r>
          </w:p>
        </w:tc>
        <w:tc>
          <w:tcPr>
            <w:tcW w:w="896" w:type="dxa"/>
          </w:tcPr>
          <w:p w:rsidR="00943F8B" w:rsidRPr="008D6B5E" w:rsidRDefault="00943F8B" w:rsidP="003908EB">
            <w:pPr>
              <w:jc w:val="center"/>
              <w:rPr>
                <w:b/>
              </w:rPr>
            </w:pPr>
            <w:r w:rsidRPr="008D6B5E">
              <w:rPr>
                <w:b/>
              </w:rPr>
              <w:t>1,000</w:t>
            </w:r>
          </w:p>
        </w:tc>
        <w:tc>
          <w:tcPr>
            <w:tcW w:w="770" w:type="dxa"/>
          </w:tcPr>
          <w:p w:rsidR="00943F8B" w:rsidRPr="008D6B5E" w:rsidRDefault="00943F8B" w:rsidP="003908EB">
            <w:pPr>
              <w:jc w:val="center"/>
              <w:rPr>
                <w:rFonts w:hint="eastAsia"/>
                <w:b/>
              </w:rPr>
            </w:pPr>
            <w:r w:rsidRPr="008D6B5E">
              <w:rPr>
                <w:rFonts w:hint="eastAsia"/>
                <w:b/>
              </w:rPr>
              <w:t>10</w:t>
            </w:r>
          </w:p>
        </w:tc>
        <w:tc>
          <w:tcPr>
            <w:tcW w:w="4604" w:type="dxa"/>
            <w:vMerge/>
            <w:shd w:val="clear" w:color="auto" w:fill="auto"/>
          </w:tcPr>
          <w:p w:rsidR="00943F8B" w:rsidRPr="008D6B5E" w:rsidRDefault="00943F8B" w:rsidP="008D6B5E">
            <w:pPr>
              <w:rPr>
                <w:b/>
              </w:rPr>
            </w:pPr>
          </w:p>
        </w:tc>
      </w:tr>
      <w:tr w:rsidR="00943F8B" w:rsidRPr="008D6B5E">
        <w:tc>
          <w:tcPr>
            <w:tcW w:w="766" w:type="dxa"/>
            <w:vMerge/>
            <w:shd w:val="clear" w:color="auto" w:fill="auto"/>
            <w:textDirection w:val="tbRlV"/>
            <w:vAlign w:val="center"/>
          </w:tcPr>
          <w:p w:rsidR="00943F8B" w:rsidRPr="008D6B5E" w:rsidRDefault="00943F8B" w:rsidP="008D6B5E">
            <w:pPr>
              <w:rPr>
                <w:b/>
              </w:rPr>
            </w:pPr>
          </w:p>
        </w:tc>
        <w:tc>
          <w:tcPr>
            <w:tcW w:w="2156" w:type="dxa"/>
          </w:tcPr>
          <w:p w:rsidR="00943F8B" w:rsidRPr="008D6B5E" w:rsidRDefault="00943F8B" w:rsidP="008D6B5E">
            <w:pPr>
              <w:rPr>
                <w:rFonts w:hint="eastAsia"/>
                <w:b/>
              </w:rPr>
            </w:pPr>
            <w:r w:rsidRPr="008D6B5E">
              <w:rPr>
                <w:b/>
              </w:rPr>
              <w:t>2.8%</w:t>
            </w:r>
            <w:r w:rsidRPr="008D6B5E">
              <w:rPr>
                <w:rFonts w:hint="eastAsia"/>
                <w:b/>
              </w:rPr>
              <w:t>賽洛寧乳劑※</w:t>
            </w:r>
          </w:p>
        </w:tc>
        <w:tc>
          <w:tcPr>
            <w:tcW w:w="1022" w:type="dxa"/>
          </w:tcPr>
          <w:p w:rsidR="00943F8B" w:rsidRPr="008D6B5E" w:rsidRDefault="00943F8B" w:rsidP="003908EB">
            <w:pPr>
              <w:jc w:val="center"/>
              <w:rPr>
                <w:b/>
              </w:rPr>
            </w:pPr>
            <w:r w:rsidRPr="008D6B5E">
              <w:rPr>
                <w:b/>
              </w:rPr>
              <w:t>0.5-1</w:t>
            </w:r>
            <w:r w:rsidRPr="008D6B5E">
              <w:rPr>
                <w:rFonts w:hint="eastAsia"/>
                <w:b/>
              </w:rPr>
              <w:t>公升</w:t>
            </w:r>
          </w:p>
        </w:tc>
        <w:tc>
          <w:tcPr>
            <w:tcW w:w="896" w:type="dxa"/>
          </w:tcPr>
          <w:p w:rsidR="00943F8B" w:rsidRPr="008D6B5E" w:rsidRDefault="00943F8B" w:rsidP="003908EB">
            <w:pPr>
              <w:jc w:val="center"/>
              <w:rPr>
                <w:b/>
              </w:rPr>
            </w:pPr>
            <w:r w:rsidRPr="008D6B5E">
              <w:rPr>
                <w:b/>
              </w:rPr>
              <w:t>1,000</w:t>
            </w:r>
          </w:p>
        </w:tc>
        <w:tc>
          <w:tcPr>
            <w:tcW w:w="770" w:type="dxa"/>
          </w:tcPr>
          <w:p w:rsidR="00943F8B" w:rsidRPr="008D6B5E" w:rsidRDefault="00943F8B" w:rsidP="003908EB">
            <w:pPr>
              <w:jc w:val="center"/>
              <w:rPr>
                <w:rFonts w:hint="eastAsia"/>
                <w:b/>
              </w:rPr>
            </w:pPr>
            <w:r w:rsidRPr="008D6B5E">
              <w:rPr>
                <w:rFonts w:hint="eastAsia"/>
                <w:b/>
              </w:rPr>
              <w:t>10</w:t>
            </w:r>
          </w:p>
        </w:tc>
        <w:tc>
          <w:tcPr>
            <w:tcW w:w="4604" w:type="dxa"/>
            <w:vMerge/>
            <w:shd w:val="clear" w:color="auto" w:fill="auto"/>
          </w:tcPr>
          <w:p w:rsidR="00943F8B" w:rsidRPr="008D6B5E" w:rsidRDefault="00943F8B" w:rsidP="008D6B5E">
            <w:pPr>
              <w:rPr>
                <w:b/>
              </w:rPr>
            </w:pPr>
          </w:p>
        </w:tc>
      </w:tr>
    </w:tbl>
    <w:p w:rsidR="003C63F4" w:rsidRPr="00EA5A2C" w:rsidRDefault="003C63F4" w:rsidP="003C63F4">
      <w:pPr>
        <w:adjustRightInd w:val="0"/>
        <w:snapToGrid w:val="0"/>
        <w:jc w:val="right"/>
        <w:rPr>
          <w:rFonts w:hint="eastAsia"/>
          <w:b/>
        </w:rPr>
      </w:pPr>
      <w:r w:rsidRPr="00BD716D">
        <w:rPr>
          <w:rFonts w:eastAsia="標楷體" w:hint="eastAsia"/>
        </w:rPr>
        <w:t>103</w:t>
      </w:r>
      <w:r w:rsidRPr="00BD716D">
        <w:rPr>
          <w:rFonts w:eastAsia="標楷體" w:hint="eastAsia"/>
        </w:rPr>
        <w:t>年</w:t>
      </w:r>
      <w:r w:rsidRPr="00BD716D">
        <w:rPr>
          <w:rFonts w:eastAsia="標楷體" w:hint="eastAsia"/>
        </w:rPr>
        <w:t>02</w:t>
      </w:r>
      <w:r w:rsidRPr="00BD716D">
        <w:rPr>
          <w:rFonts w:eastAsia="標楷體" w:hint="eastAsia"/>
        </w:rPr>
        <w:t>月</w:t>
      </w:r>
      <w:r w:rsidRPr="00BD716D">
        <w:rPr>
          <w:rFonts w:eastAsia="標楷體" w:hint="eastAsia"/>
        </w:rPr>
        <w:t>20</w:t>
      </w:r>
      <w:r w:rsidRPr="00BD716D">
        <w:rPr>
          <w:rFonts w:eastAsia="標楷體" w:hint="eastAsia"/>
        </w:rPr>
        <w:t>日以防檢三字第</w:t>
      </w:r>
      <w:r w:rsidRPr="00BD716D">
        <w:rPr>
          <w:rFonts w:eastAsia="標楷體"/>
        </w:rPr>
        <w:t>1031488199</w:t>
      </w:r>
      <w:r w:rsidRPr="00BD716D">
        <w:rPr>
          <w:rFonts w:eastAsia="標楷體" w:hint="eastAsia"/>
        </w:rPr>
        <w:t>號公告核准</w:t>
      </w:r>
    </w:p>
    <w:p w:rsidR="00B17E07" w:rsidRPr="003C63F4" w:rsidRDefault="00B17E07" w:rsidP="004B4AD9">
      <w:pPr>
        <w:adjustRightInd w:val="0"/>
        <w:snapToGrid w:val="0"/>
        <w:rPr>
          <w:rFonts w:hint="eastAsia"/>
        </w:rPr>
      </w:pPr>
    </w:p>
    <w:sectPr w:rsidR="00B17E07" w:rsidRPr="003C63F4" w:rsidSect="00B65B08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FA0" w:rsidRDefault="00A74FA0">
      <w:r>
        <w:separator/>
      </w:r>
    </w:p>
  </w:endnote>
  <w:endnote w:type="continuationSeparator" w:id="1">
    <w:p w:rsidR="00A74FA0" w:rsidRDefault="00A74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E9" w:rsidRDefault="001449E9" w:rsidP="00A041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49E9" w:rsidRDefault="001449E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E9" w:rsidRDefault="001449E9" w:rsidP="00A041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0AB5">
      <w:rPr>
        <w:rStyle w:val="a5"/>
        <w:noProof/>
      </w:rPr>
      <w:t>1</w:t>
    </w:r>
    <w:r>
      <w:rPr>
        <w:rStyle w:val="a5"/>
      </w:rPr>
      <w:fldChar w:fldCharType="end"/>
    </w:r>
  </w:p>
  <w:p w:rsidR="001449E9" w:rsidRDefault="001449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FA0" w:rsidRDefault="00A74FA0">
      <w:r>
        <w:separator/>
      </w:r>
    </w:p>
  </w:footnote>
  <w:footnote w:type="continuationSeparator" w:id="1">
    <w:p w:rsidR="00A74FA0" w:rsidRDefault="00A74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E9" w:rsidRDefault="001449E9" w:rsidP="00F7181B">
    <w:pPr>
      <w:pStyle w:val="ad"/>
      <w:rPr>
        <w:rFonts w:eastAsia="標楷體" w:hint="eastAsia"/>
      </w:rPr>
    </w:pPr>
    <w:r>
      <w:rPr>
        <w:rFonts w:ascii="標楷體" w:eastAsia="標楷體" w:hAnsi="標楷體" w:hint="eastAsia"/>
      </w:rPr>
      <w:t>洛神葵病蟲</w:t>
    </w:r>
    <w:r w:rsidRPr="00E050FF">
      <w:rPr>
        <w:rFonts w:ascii="標楷體" w:eastAsia="標楷體" w:hAnsi="標楷體" w:hint="eastAsia"/>
      </w:rPr>
      <w:t>害參考防治方法</w:t>
    </w:r>
    <w:r>
      <w:rPr>
        <w:rFonts w:ascii="標楷體" w:eastAsia="標楷體" w:hAnsi="標楷體" w:hint="eastAsia"/>
      </w:rPr>
      <w:tab/>
    </w:r>
    <w:r>
      <w:rPr>
        <w:rFonts w:ascii="標楷體" w:eastAsia="標楷體" w:hAnsi="標楷體" w:hint="eastAsia"/>
      </w:rPr>
      <w:tab/>
    </w:r>
    <w:r>
      <w:rPr>
        <w:rFonts w:ascii="標楷體" w:eastAsia="標楷體" w:hAnsi="標楷體" w:hint="eastAsia"/>
      </w:rPr>
      <w:tab/>
    </w:r>
    <w:r>
      <w:rPr>
        <w:rFonts w:eastAsia="標楷體"/>
      </w:rPr>
      <w:fldChar w:fldCharType="begin"/>
    </w:r>
    <w:r>
      <w:rPr>
        <w:rFonts w:eastAsia="標楷體"/>
      </w:rPr>
      <w:instrText xml:space="preserve"> </w:instrText>
    </w:r>
    <w:r>
      <w:rPr>
        <w:rFonts w:eastAsia="標楷體" w:hint="eastAsia"/>
      </w:rPr>
      <w:instrText>TIME \@ "yyyy/M/d"</w:instrText>
    </w:r>
    <w:r>
      <w:rPr>
        <w:rFonts w:eastAsia="標楷體"/>
      </w:rPr>
      <w:instrText xml:space="preserve"> </w:instrText>
    </w:r>
    <w:r>
      <w:rPr>
        <w:rFonts w:eastAsia="標楷體"/>
      </w:rPr>
      <w:fldChar w:fldCharType="separate"/>
    </w:r>
    <w:r w:rsidR="00AD0AB5">
      <w:rPr>
        <w:rFonts w:eastAsia="標楷體"/>
        <w:noProof/>
      </w:rPr>
      <w:t>2015/10/15</w:t>
    </w:r>
    <w:r>
      <w:rPr>
        <w:rFonts w:eastAsia="標楷體"/>
      </w:rPr>
      <w:fldChar w:fldCharType="end"/>
    </w:r>
  </w:p>
  <w:p w:rsidR="001449E9" w:rsidRPr="00F34E5D" w:rsidRDefault="001449E9" w:rsidP="00F34E5D">
    <w:pPr>
      <w:adjustRightInd w:val="0"/>
      <w:snapToGrid w:val="0"/>
      <w:jc w:val="right"/>
      <w:rPr>
        <w:rFonts w:hint="eastAsia"/>
        <w:b/>
      </w:rPr>
    </w:pPr>
    <w:r w:rsidRPr="00F34E5D">
      <w:rPr>
        <w:rFonts w:hint="eastAsia"/>
        <w:b/>
      </w:rPr>
      <w:t>※延伸使用藥劑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3E67"/>
    <w:multiLevelType w:val="hybridMultilevel"/>
    <w:tmpl w:val="82626F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ED1FC8"/>
    <w:multiLevelType w:val="multilevel"/>
    <w:tmpl w:val="A9E43E7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>
      <w:start w:val="1"/>
      <w:numFmt w:val="taiwaneseCountingThousand"/>
      <w:lvlText w:val="(%2)"/>
      <w:lvlJc w:val="left"/>
      <w:pPr>
        <w:ind w:left="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2160" w:hanging="720"/>
      </w:pPr>
      <w:rPr>
        <w:rFonts w:ascii="Calibri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CB51D7"/>
    <w:multiLevelType w:val="hybridMultilevel"/>
    <w:tmpl w:val="CED8C7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262AA3"/>
    <w:multiLevelType w:val="hybridMultilevel"/>
    <w:tmpl w:val="B79EDD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EA41E2"/>
    <w:multiLevelType w:val="hybridMultilevel"/>
    <w:tmpl w:val="78E44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F0F2FA1"/>
    <w:multiLevelType w:val="hybridMultilevel"/>
    <w:tmpl w:val="C30E75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4894B22"/>
    <w:multiLevelType w:val="hybridMultilevel"/>
    <w:tmpl w:val="439068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8243198"/>
    <w:multiLevelType w:val="hybridMultilevel"/>
    <w:tmpl w:val="BA2EE5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90C5AE1"/>
    <w:multiLevelType w:val="hybridMultilevel"/>
    <w:tmpl w:val="7FAC62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2EF484B"/>
    <w:multiLevelType w:val="hybridMultilevel"/>
    <w:tmpl w:val="2FA8A8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8F134B1"/>
    <w:multiLevelType w:val="hybridMultilevel"/>
    <w:tmpl w:val="D3005566"/>
    <w:lvl w:ilvl="0" w:tplc="4A60D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B317D3A"/>
    <w:multiLevelType w:val="hybridMultilevel"/>
    <w:tmpl w:val="1062E8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7455835"/>
    <w:multiLevelType w:val="hybridMultilevel"/>
    <w:tmpl w:val="7F960FBA"/>
    <w:lvl w:ilvl="0" w:tplc="4A60D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8DD12C6"/>
    <w:multiLevelType w:val="hybridMultilevel"/>
    <w:tmpl w:val="B1F48B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1420BC3"/>
    <w:multiLevelType w:val="hybridMultilevel"/>
    <w:tmpl w:val="D352AB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6A3791B"/>
    <w:multiLevelType w:val="hybridMultilevel"/>
    <w:tmpl w:val="B6987F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43F1B04"/>
    <w:multiLevelType w:val="hybridMultilevel"/>
    <w:tmpl w:val="20967F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4AB50F5"/>
    <w:multiLevelType w:val="hybridMultilevel"/>
    <w:tmpl w:val="281C29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60B7B70"/>
    <w:multiLevelType w:val="hybridMultilevel"/>
    <w:tmpl w:val="B24ED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9872043"/>
    <w:multiLevelType w:val="multilevel"/>
    <w:tmpl w:val="E89C704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2160" w:hanging="720"/>
      </w:pPr>
      <w:rPr>
        <w:rFonts w:ascii="Calibri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21B34F5"/>
    <w:multiLevelType w:val="hybridMultilevel"/>
    <w:tmpl w:val="3252D3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2A62B3B"/>
    <w:multiLevelType w:val="hybridMultilevel"/>
    <w:tmpl w:val="E6DE55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4676B91"/>
    <w:multiLevelType w:val="hybridMultilevel"/>
    <w:tmpl w:val="E87EEC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69D300C"/>
    <w:multiLevelType w:val="hybridMultilevel"/>
    <w:tmpl w:val="E5B6F8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22"/>
  </w:num>
  <w:num w:numId="5">
    <w:abstractNumId w:val="9"/>
  </w:num>
  <w:num w:numId="6">
    <w:abstractNumId w:val="18"/>
  </w:num>
  <w:num w:numId="7">
    <w:abstractNumId w:val="11"/>
  </w:num>
  <w:num w:numId="8">
    <w:abstractNumId w:val="5"/>
  </w:num>
  <w:num w:numId="9">
    <w:abstractNumId w:val="13"/>
  </w:num>
  <w:num w:numId="10">
    <w:abstractNumId w:val="15"/>
  </w:num>
  <w:num w:numId="11">
    <w:abstractNumId w:val="23"/>
  </w:num>
  <w:num w:numId="12">
    <w:abstractNumId w:val="3"/>
  </w:num>
  <w:num w:numId="13">
    <w:abstractNumId w:val="1"/>
  </w:num>
  <w:num w:numId="14">
    <w:abstractNumId w:val="8"/>
  </w:num>
  <w:num w:numId="15">
    <w:abstractNumId w:val="17"/>
  </w:num>
  <w:num w:numId="16">
    <w:abstractNumId w:val="2"/>
  </w:num>
  <w:num w:numId="17">
    <w:abstractNumId w:val="19"/>
  </w:num>
  <w:num w:numId="18">
    <w:abstractNumId w:val="6"/>
  </w:num>
  <w:num w:numId="19">
    <w:abstractNumId w:val="21"/>
  </w:num>
  <w:num w:numId="20">
    <w:abstractNumId w:val="14"/>
  </w:num>
  <w:num w:numId="21">
    <w:abstractNumId w:val="4"/>
  </w:num>
  <w:num w:numId="22">
    <w:abstractNumId w:val="10"/>
  </w:num>
  <w:num w:numId="23">
    <w:abstractNumId w:val="1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727"/>
    <w:rsid w:val="00002E1C"/>
    <w:rsid w:val="000140D1"/>
    <w:rsid w:val="00017F74"/>
    <w:rsid w:val="00036AA9"/>
    <w:rsid w:val="00045659"/>
    <w:rsid w:val="0005351B"/>
    <w:rsid w:val="00064851"/>
    <w:rsid w:val="000709A3"/>
    <w:rsid w:val="000855B1"/>
    <w:rsid w:val="0009373E"/>
    <w:rsid w:val="000D7EFB"/>
    <w:rsid w:val="000E7164"/>
    <w:rsid w:val="000F7931"/>
    <w:rsid w:val="00102B5C"/>
    <w:rsid w:val="00125DF7"/>
    <w:rsid w:val="00126BDD"/>
    <w:rsid w:val="00141709"/>
    <w:rsid w:val="001449E9"/>
    <w:rsid w:val="001451F3"/>
    <w:rsid w:val="00146B6F"/>
    <w:rsid w:val="00185BAD"/>
    <w:rsid w:val="00186C36"/>
    <w:rsid w:val="001A1F7E"/>
    <w:rsid w:val="001A6361"/>
    <w:rsid w:val="001A66EC"/>
    <w:rsid w:val="001B28D2"/>
    <w:rsid w:val="001C36CC"/>
    <w:rsid w:val="001C6A29"/>
    <w:rsid w:val="001D4B4D"/>
    <w:rsid w:val="001D593F"/>
    <w:rsid w:val="001F4097"/>
    <w:rsid w:val="002034F2"/>
    <w:rsid w:val="0022606C"/>
    <w:rsid w:val="00232307"/>
    <w:rsid w:val="00242A0E"/>
    <w:rsid w:val="00256B00"/>
    <w:rsid w:val="00262270"/>
    <w:rsid w:val="00274BA7"/>
    <w:rsid w:val="00286251"/>
    <w:rsid w:val="002A3CB1"/>
    <w:rsid w:val="002E4ABD"/>
    <w:rsid w:val="00304912"/>
    <w:rsid w:val="003141EA"/>
    <w:rsid w:val="00317889"/>
    <w:rsid w:val="0032375E"/>
    <w:rsid w:val="00326FD3"/>
    <w:rsid w:val="00361C66"/>
    <w:rsid w:val="003908EB"/>
    <w:rsid w:val="0039249D"/>
    <w:rsid w:val="003A3AA1"/>
    <w:rsid w:val="003B67A9"/>
    <w:rsid w:val="003C20C9"/>
    <w:rsid w:val="003C63F4"/>
    <w:rsid w:val="003E676A"/>
    <w:rsid w:val="003F6A22"/>
    <w:rsid w:val="004014D8"/>
    <w:rsid w:val="00412CC8"/>
    <w:rsid w:val="00422693"/>
    <w:rsid w:val="004243D9"/>
    <w:rsid w:val="00431F7C"/>
    <w:rsid w:val="004334F4"/>
    <w:rsid w:val="00444907"/>
    <w:rsid w:val="00455E04"/>
    <w:rsid w:val="00456999"/>
    <w:rsid w:val="00466BE7"/>
    <w:rsid w:val="00467743"/>
    <w:rsid w:val="00467E90"/>
    <w:rsid w:val="004816EA"/>
    <w:rsid w:val="00491FD4"/>
    <w:rsid w:val="0049308A"/>
    <w:rsid w:val="004A1A25"/>
    <w:rsid w:val="004B4AD9"/>
    <w:rsid w:val="00500F12"/>
    <w:rsid w:val="00505AA9"/>
    <w:rsid w:val="00540919"/>
    <w:rsid w:val="005515B2"/>
    <w:rsid w:val="005519ED"/>
    <w:rsid w:val="0055637A"/>
    <w:rsid w:val="00561983"/>
    <w:rsid w:val="005679D3"/>
    <w:rsid w:val="00567F68"/>
    <w:rsid w:val="00572D50"/>
    <w:rsid w:val="00590BDA"/>
    <w:rsid w:val="005A075A"/>
    <w:rsid w:val="005A5F21"/>
    <w:rsid w:val="005B6471"/>
    <w:rsid w:val="005D15CC"/>
    <w:rsid w:val="005E60F8"/>
    <w:rsid w:val="00605122"/>
    <w:rsid w:val="006120C9"/>
    <w:rsid w:val="00623A22"/>
    <w:rsid w:val="006455F9"/>
    <w:rsid w:val="0065407A"/>
    <w:rsid w:val="0066437D"/>
    <w:rsid w:val="00671CC3"/>
    <w:rsid w:val="00682999"/>
    <w:rsid w:val="00693C9A"/>
    <w:rsid w:val="006A6FCD"/>
    <w:rsid w:val="006C2CBA"/>
    <w:rsid w:val="006C4B19"/>
    <w:rsid w:val="006D3CA0"/>
    <w:rsid w:val="006D6551"/>
    <w:rsid w:val="006E2B1B"/>
    <w:rsid w:val="00707115"/>
    <w:rsid w:val="007273DE"/>
    <w:rsid w:val="00734ECE"/>
    <w:rsid w:val="00764174"/>
    <w:rsid w:val="00765CED"/>
    <w:rsid w:val="007B09DF"/>
    <w:rsid w:val="007C727B"/>
    <w:rsid w:val="007F4D93"/>
    <w:rsid w:val="00800654"/>
    <w:rsid w:val="00806149"/>
    <w:rsid w:val="00824087"/>
    <w:rsid w:val="00837519"/>
    <w:rsid w:val="0084009A"/>
    <w:rsid w:val="00841D75"/>
    <w:rsid w:val="008630EB"/>
    <w:rsid w:val="00874BE2"/>
    <w:rsid w:val="00881F82"/>
    <w:rsid w:val="008A05E7"/>
    <w:rsid w:val="008A4EB1"/>
    <w:rsid w:val="008C0CBF"/>
    <w:rsid w:val="008C1F3E"/>
    <w:rsid w:val="008C725C"/>
    <w:rsid w:val="008C7EE4"/>
    <w:rsid w:val="008D6B5E"/>
    <w:rsid w:val="008E2490"/>
    <w:rsid w:val="008E36F0"/>
    <w:rsid w:val="00900F22"/>
    <w:rsid w:val="00903A44"/>
    <w:rsid w:val="00934DA3"/>
    <w:rsid w:val="00943F8B"/>
    <w:rsid w:val="00950015"/>
    <w:rsid w:val="009642F7"/>
    <w:rsid w:val="00972C63"/>
    <w:rsid w:val="0097463A"/>
    <w:rsid w:val="00980B0F"/>
    <w:rsid w:val="0099219C"/>
    <w:rsid w:val="009921B4"/>
    <w:rsid w:val="00994CC8"/>
    <w:rsid w:val="009A241A"/>
    <w:rsid w:val="009A66AF"/>
    <w:rsid w:val="009B676C"/>
    <w:rsid w:val="009E31D7"/>
    <w:rsid w:val="00A04102"/>
    <w:rsid w:val="00A041D0"/>
    <w:rsid w:val="00A125BF"/>
    <w:rsid w:val="00A21CCF"/>
    <w:rsid w:val="00A30727"/>
    <w:rsid w:val="00A433FB"/>
    <w:rsid w:val="00A514D0"/>
    <w:rsid w:val="00A519CA"/>
    <w:rsid w:val="00A74FA0"/>
    <w:rsid w:val="00A75F16"/>
    <w:rsid w:val="00A816E0"/>
    <w:rsid w:val="00A85F91"/>
    <w:rsid w:val="00A90577"/>
    <w:rsid w:val="00A92BF0"/>
    <w:rsid w:val="00A9644F"/>
    <w:rsid w:val="00AB4ECC"/>
    <w:rsid w:val="00AB5A5E"/>
    <w:rsid w:val="00AC23ED"/>
    <w:rsid w:val="00AC290B"/>
    <w:rsid w:val="00AD0AB5"/>
    <w:rsid w:val="00AD63FF"/>
    <w:rsid w:val="00AD79EB"/>
    <w:rsid w:val="00AF3D9F"/>
    <w:rsid w:val="00B006E8"/>
    <w:rsid w:val="00B1065F"/>
    <w:rsid w:val="00B112E1"/>
    <w:rsid w:val="00B159DC"/>
    <w:rsid w:val="00B17E07"/>
    <w:rsid w:val="00B32416"/>
    <w:rsid w:val="00B36437"/>
    <w:rsid w:val="00B54C5F"/>
    <w:rsid w:val="00B6576F"/>
    <w:rsid w:val="00B65B08"/>
    <w:rsid w:val="00B7485D"/>
    <w:rsid w:val="00B82AF2"/>
    <w:rsid w:val="00B94ADB"/>
    <w:rsid w:val="00B9658D"/>
    <w:rsid w:val="00BB25A1"/>
    <w:rsid w:val="00BB5115"/>
    <w:rsid w:val="00BD2275"/>
    <w:rsid w:val="00BD5640"/>
    <w:rsid w:val="00BE3E97"/>
    <w:rsid w:val="00BE5988"/>
    <w:rsid w:val="00BF04FD"/>
    <w:rsid w:val="00BF1D5B"/>
    <w:rsid w:val="00C36BF2"/>
    <w:rsid w:val="00C36FBF"/>
    <w:rsid w:val="00C52D91"/>
    <w:rsid w:val="00C57032"/>
    <w:rsid w:val="00C63942"/>
    <w:rsid w:val="00C64330"/>
    <w:rsid w:val="00C7783C"/>
    <w:rsid w:val="00C860EB"/>
    <w:rsid w:val="00C948C9"/>
    <w:rsid w:val="00C9704E"/>
    <w:rsid w:val="00C972ED"/>
    <w:rsid w:val="00CB599D"/>
    <w:rsid w:val="00CB6FEB"/>
    <w:rsid w:val="00CD2524"/>
    <w:rsid w:val="00CE1119"/>
    <w:rsid w:val="00CE7290"/>
    <w:rsid w:val="00D006C8"/>
    <w:rsid w:val="00D43BC0"/>
    <w:rsid w:val="00D57F68"/>
    <w:rsid w:val="00D625F4"/>
    <w:rsid w:val="00D8154C"/>
    <w:rsid w:val="00D85EC2"/>
    <w:rsid w:val="00D86C65"/>
    <w:rsid w:val="00DA0733"/>
    <w:rsid w:val="00DC046E"/>
    <w:rsid w:val="00DC0C8C"/>
    <w:rsid w:val="00DE4C65"/>
    <w:rsid w:val="00DF17B8"/>
    <w:rsid w:val="00E11746"/>
    <w:rsid w:val="00E2128A"/>
    <w:rsid w:val="00E21692"/>
    <w:rsid w:val="00E21EF3"/>
    <w:rsid w:val="00E23373"/>
    <w:rsid w:val="00E31C55"/>
    <w:rsid w:val="00E3728F"/>
    <w:rsid w:val="00E401CA"/>
    <w:rsid w:val="00E44CE3"/>
    <w:rsid w:val="00E46FCA"/>
    <w:rsid w:val="00E539E6"/>
    <w:rsid w:val="00E94D18"/>
    <w:rsid w:val="00EA2460"/>
    <w:rsid w:val="00EA5A2C"/>
    <w:rsid w:val="00EB237F"/>
    <w:rsid w:val="00ED5031"/>
    <w:rsid w:val="00EE05D4"/>
    <w:rsid w:val="00EE0C9B"/>
    <w:rsid w:val="00EF394D"/>
    <w:rsid w:val="00EF7C8B"/>
    <w:rsid w:val="00F02BEE"/>
    <w:rsid w:val="00F057F4"/>
    <w:rsid w:val="00F10025"/>
    <w:rsid w:val="00F116A5"/>
    <w:rsid w:val="00F16952"/>
    <w:rsid w:val="00F22BB8"/>
    <w:rsid w:val="00F23865"/>
    <w:rsid w:val="00F34E5D"/>
    <w:rsid w:val="00F54752"/>
    <w:rsid w:val="00F567E9"/>
    <w:rsid w:val="00F60FF3"/>
    <w:rsid w:val="00F7181B"/>
    <w:rsid w:val="00F85ED4"/>
    <w:rsid w:val="00FD1A66"/>
    <w:rsid w:val="00FD1B09"/>
    <w:rsid w:val="00FD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"/>
    <w:rsid w:val="00B6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5B08"/>
  </w:style>
  <w:style w:type="paragraph" w:styleId="a6">
    <w:name w:val="Date"/>
    <w:basedOn w:val="a"/>
    <w:next w:val="a"/>
    <w:rsid w:val="00B65B08"/>
    <w:pPr>
      <w:jc w:val="right"/>
    </w:pPr>
  </w:style>
  <w:style w:type="table" w:styleId="a7">
    <w:name w:val="Table Grid"/>
    <w:basedOn w:val="a2"/>
    <w:rsid w:val="00256B0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losing"/>
    <w:basedOn w:val="a"/>
    <w:rsid w:val="00BE3E97"/>
    <w:pPr>
      <w:ind w:leftChars="1800" w:left="100"/>
    </w:pPr>
    <w:rPr>
      <w:rFonts w:ascii="新細明體" w:hAnsi="新細明體"/>
    </w:rPr>
  </w:style>
  <w:style w:type="paragraph" w:customStyle="1" w:styleId="a9">
    <w:name w:val="備註一"/>
    <w:basedOn w:val="a"/>
    <w:rsid w:val="00E23373"/>
    <w:pPr>
      <w:spacing w:before="120"/>
      <w:ind w:left="1320" w:hanging="1320"/>
    </w:pPr>
    <w:rPr>
      <w:rFonts w:eastAsia="標楷體"/>
      <w:sz w:val="26"/>
      <w:szCs w:val="20"/>
    </w:rPr>
  </w:style>
  <w:style w:type="paragraph" w:customStyle="1" w:styleId="aa">
    <w:name w:val="內文二"/>
    <w:basedOn w:val="a"/>
    <w:rsid w:val="00E23373"/>
    <w:pPr>
      <w:kinsoku w:val="0"/>
      <w:overflowPunct w:val="0"/>
      <w:spacing w:before="60"/>
      <w:jc w:val="center"/>
    </w:pPr>
    <w:rPr>
      <w:rFonts w:eastAsia="標楷體"/>
      <w:sz w:val="26"/>
      <w:szCs w:val="20"/>
    </w:rPr>
  </w:style>
  <w:style w:type="paragraph" w:customStyle="1" w:styleId="ab">
    <w:name w:val="內文一"/>
    <w:basedOn w:val="a"/>
    <w:link w:val="ac"/>
    <w:rsid w:val="00E23373"/>
    <w:pPr>
      <w:kinsoku w:val="0"/>
      <w:overflowPunct w:val="0"/>
      <w:spacing w:before="60"/>
      <w:ind w:left="28" w:right="28"/>
      <w:jc w:val="both"/>
    </w:pPr>
    <w:rPr>
      <w:rFonts w:eastAsia="標楷體"/>
      <w:sz w:val="26"/>
      <w:szCs w:val="20"/>
    </w:rPr>
  </w:style>
  <w:style w:type="character" w:customStyle="1" w:styleId="ac">
    <w:name w:val="內文一 字元"/>
    <w:link w:val="ab"/>
    <w:rsid w:val="00E23373"/>
    <w:rPr>
      <w:rFonts w:eastAsia="標楷體"/>
      <w:kern w:val="2"/>
      <w:sz w:val="26"/>
      <w:lang w:val="en-US" w:eastAsia="zh-TW" w:bidi="ar-SA"/>
    </w:rPr>
  </w:style>
  <w:style w:type="paragraph" w:styleId="ad">
    <w:name w:val="header"/>
    <w:basedOn w:val="a"/>
    <w:rsid w:val="00F16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1">
    <w:name w:val=" 字元"/>
    <w:basedOn w:val="a"/>
    <w:link w:val="a0"/>
    <w:autoRedefine/>
    <w:rsid w:val="00EA5A2C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CMT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椰子病蟲害防治</dc:title>
  <dc:creator>710</dc:creator>
  <cp:lastModifiedBy>624</cp:lastModifiedBy>
  <cp:revision>2</cp:revision>
  <cp:lastPrinted>2014-09-26T00:35:00Z</cp:lastPrinted>
  <dcterms:created xsi:type="dcterms:W3CDTF">2015-10-15T06:13:00Z</dcterms:created>
  <dcterms:modified xsi:type="dcterms:W3CDTF">2015-10-15T06:13:00Z</dcterms:modified>
</cp:coreProperties>
</file>