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DEB" w:rsidRPr="00FF342C" w:rsidRDefault="00180DEB" w:rsidP="00180DEB">
      <w:pPr>
        <w:spacing w:beforeLines="15" w:afterLines="15" w:line="460" w:lineRule="exact"/>
        <w:jc w:val="center"/>
        <w:rPr>
          <w:rFonts w:eastAsia="標楷體"/>
          <w:b/>
          <w:sz w:val="40"/>
          <w:szCs w:val="40"/>
        </w:rPr>
      </w:pPr>
      <w:r w:rsidRPr="00FF342C">
        <w:rPr>
          <w:rFonts w:eastAsia="標楷體" w:hAnsi="標楷體"/>
          <w:b/>
          <w:sz w:val="40"/>
          <w:szCs w:val="40"/>
        </w:rPr>
        <w:t>族群改良之輪迴選種</w:t>
      </w:r>
    </w:p>
    <w:p w:rsidR="00180DEB" w:rsidRPr="00FF342C" w:rsidRDefault="00180DEB" w:rsidP="00180DEB">
      <w:pPr>
        <w:spacing w:beforeLines="15" w:afterLines="15" w:line="460" w:lineRule="exact"/>
        <w:jc w:val="center"/>
        <w:rPr>
          <w:rFonts w:eastAsia="標楷體"/>
          <w:sz w:val="28"/>
          <w:szCs w:val="28"/>
        </w:rPr>
      </w:pPr>
      <w:r w:rsidRPr="00FF342C">
        <w:rPr>
          <w:rFonts w:eastAsia="標楷體" w:hAnsi="標楷體"/>
          <w:sz w:val="28"/>
          <w:szCs w:val="28"/>
        </w:rPr>
        <w:t>廖宜倫</w:t>
      </w:r>
    </w:p>
    <w:p w:rsidR="00180DEB" w:rsidRPr="00FF342C" w:rsidRDefault="00180DEB" w:rsidP="00180DEB">
      <w:pPr>
        <w:spacing w:beforeLines="15" w:afterLines="15" w:line="460" w:lineRule="exact"/>
        <w:jc w:val="center"/>
        <w:rPr>
          <w:rFonts w:eastAsia="標楷體"/>
          <w:sz w:val="28"/>
          <w:szCs w:val="28"/>
        </w:rPr>
      </w:pPr>
    </w:p>
    <w:p w:rsidR="00180DEB" w:rsidRPr="00FF342C" w:rsidRDefault="00180DEB" w:rsidP="00180DEB">
      <w:pPr>
        <w:spacing w:beforeLines="15" w:afterLines="15" w:line="460" w:lineRule="exact"/>
        <w:jc w:val="center"/>
        <w:rPr>
          <w:rFonts w:eastAsia="標楷體"/>
          <w:b/>
          <w:sz w:val="32"/>
          <w:szCs w:val="32"/>
        </w:rPr>
      </w:pPr>
      <w:r w:rsidRPr="00FF342C">
        <w:rPr>
          <w:rFonts w:eastAsia="標楷體" w:hAnsi="標楷體"/>
          <w:b/>
          <w:sz w:val="32"/>
          <w:szCs w:val="32"/>
        </w:rPr>
        <w:t>摘</w:t>
      </w:r>
      <w:r w:rsidRPr="00FF342C">
        <w:rPr>
          <w:rFonts w:eastAsia="標楷體"/>
          <w:b/>
          <w:sz w:val="32"/>
          <w:szCs w:val="32"/>
        </w:rPr>
        <w:t xml:space="preserve">  </w:t>
      </w:r>
      <w:r w:rsidRPr="00FF342C">
        <w:rPr>
          <w:rFonts w:eastAsia="標楷體" w:hAnsi="標楷體"/>
          <w:b/>
          <w:sz w:val="32"/>
          <w:szCs w:val="32"/>
        </w:rPr>
        <w:t>要</w:t>
      </w:r>
    </w:p>
    <w:p w:rsidR="00180DEB" w:rsidRPr="00FF342C" w:rsidRDefault="00180DEB" w:rsidP="00180DEB">
      <w:pPr>
        <w:spacing w:beforeLines="15" w:afterLines="15" w:line="460" w:lineRule="exact"/>
        <w:rPr>
          <w:rFonts w:eastAsia="標楷體"/>
          <w:sz w:val="28"/>
          <w:szCs w:val="28"/>
        </w:rPr>
      </w:pPr>
      <w:r w:rsidRPr="00FF342C">
        <w:rPr>
          <w:rFonts w:eastAsia="標楷體"/>
          <w:sz w:val="28"/>
          <w:szCs w:val="28"/>
        </w:rPr>
        <w:t xml:space="preserve">    </w:t>
      </w:r>
      <w:r w:rsidRPr="00FF342C">
        <w:rPr>
          <w:rFonts w:eastAsia="標楷體" w:hAnsi="標楷體"/>
          <w:sz w:val="28"/>
          <w:szCs w:val="28"/>
        </w:rPr>
        <w:t>常異交、</w:t>
      </w:r>
      <w:proofErr w:type="gramStart"/>
      <w:r w:rsidRPr="00FF342C">
        <w:rPr>
          <w:rFonts w:eastAsia="標楷體" w:hAnsi="標楷體"/>
          <w:sz w:val="28"/>
          <w:szCs w:val="28"/>
        </w:rPr>
        <w:t>異交作物</w:t>
      </w:r>
      <w:proofErr w:type="gramEnd"/>
      <w:r w:rsidRPr="00FF342C">
        <w:rPr>
          <w:rFonts w:eastAsia="標楷體" w:hAnsi="標楷體"/>
          <w:sz w:val="28"/>
          <w:szCs w:val="28"/>
        </w:rPr>
        <w:t>的遺傳物質常為異質性，常用的育種方法就是族群改良之輪迴選種。輪迴選種可分為兩大類，其一為族群內改良，其二為族群間改良。針對作物特性選擇適當的輪迴選種方法，以達到育種的目標。</w:t>
      </w:r>
    </w:p>
    <w:p w:rsidR="00180DEB" w:rsidRPr="00FF342C" w:rsidRDefault="00180DEB" w:rsidP="00180DEB">
      <w:pPr>
        <w:spacing w:beforeLines="15" w:afterLines="15" w:line="460" w:lineRule="exact"/>
        <w:jc w:val="center"/>
        <w:rPr>
          <w:rFonts w:eastAsia="標楷體"/>
          <w:b/>
          <w:sz w:val="32"/>
          <w:szCs w:val="32"/>
        </w:rPr>
      </w:pPr>
    </w:p>
    <w:p w:rsidR="00180DEB" w:rsidRPr="00FF342C" w:rsidRDefault="00180DEB" w:rsidP="00180DEB">
      <w:pPr>
        <w:spacing w:beforeLines="15" w:afterLines="15" w:line="460" w:lineRule="exact"/>
        <w:jc w:val="center"/>
        <w:rPr>
          <w:rFonts w:eastAsia="標楷體"/>
          <w:b/>
          <w:sz w:val="32"/>
          <w:szCs w:val="32"/>
        </w:rPr>
      </w:pPr>
      <w:r w:rsidRPr="00FF342C">
        <w:rPr>
          <w:rFonts w:eastAsia="標楷體" w:hAnsi="標楷體"/>
          <w:b/>
          <w:sz w:val="32"/>
          <w:szCs w:val="32"/>
        </w:rPr>
        <w:t>前</w:t>
      </w:r>
      <w:r w:rsidRPr="00FF342C">
        <w:rPr>
          <w:rFonts w:eastAsia="標楷體"/>
          <w:b/>
          <w:sz w:val="32"/>
          <w:szCs w:val="32"/>
        </w:rPr>
        <w:t xml:space="preserve">  </w:t>
      </w:r>
      <w:r w:rsidRPr="00FF342C">
        <w:rPr>
          <w:rFonts w:eastAsia="標楷體" w:hAnsi="標楷體"/>
          <w:b/>
          <w:sz w:val="32"/>
          <w:szCs w:val="32"/>
        </w:rPr>
        <w:t>言</w:t>
      </w:r>
    </w:p>
    <w:p w:rsidR="00180DEB" w:rsidRPr="00FF342C" w:rsidRDefault="00180DEB" w:rsidP="00180DEB">
      <w:pPr>
        <w:spacing w:beforeLines="15" w:afterLines="15" w:line="460" w:lineRule="exact"/>
        <w:jc w:val="both"/>
        <w:rPr>
          <w:rFonts w:eastAsia="標楷體"/>
          <w:sz w:val="28"/>
          <w:szCs w:val="28"/>
        </w:rPr>
      </w:pPr>
      <w:r w:rsidRPr="00FF342C">
        <w:rPr>
          <w:rFonts w:eastAsia="標楷體"/>
          <w:sz w:val="28"/>
          <w:szCs w:val="28"/>
        </w:rPr>
        <w:t xml:space="preserve">    </w:t>
      </w:r>
      <w:r w:rsidRPr="00FF342C">
        <w:rPr>
          <w:rFonts w:eastAsia="標楷體" w:hAnsi="標楷體"/>
          <w:sz w:val="28"/>
          <w:szCs w:val="28"/>
        </w:rPr>
        <w:t>作物可以雜交程度</w:t>
      </w:r>
      <w:proofErr w:type="gramStart"/>
      <w:r w:rsidRPr="00FF342C">
        <w:rPr>
          <w:rFonts w:eastAsia="標楷體" w:hAnsi="標楷體"/>
          <w:sz w:val="28"/>
          <w:szCs w:val="28"/>
        </w:rPr>
        <w:t>來作</w:t>
      </w:r>
      <w:proofErr w:type="gramEnd"/>
      <w:r w:rsidRPr="00FF342C">
        <w:rPr>
          <w:rFonts w:eastAsia="標楷體" w:hAnsi="標楷體"/>
          <w:sz w:val="28"/>
          <w:szCs w:val="28"/>
        </w:rPr>
        <w:t>為分隔，分別為自交作物</w:t>
      </w:r>
      <w:r w:rsidRPr="00FF342C">
        <w:rPr>
          <w:rFonts w:eastAsia="標楷體"/>
          <w:sz w:val="28"/>
          <w:szCs w:val="28"/>
        </w:rPr>
        <w:t>(</w:t>
      </w:r>
      <w:r w:rsidRPr="00FF342C">
        <w:rPr>
          <w:rFonts w:eastAsia="標楷體" w:hAnsi="標楷體"/>
          <w:sz w:val="28"/>
          <w:szCs w:val="28"/>
        </w:rPr>
        <w:t>雜交率小於</w:t>
      </w:r>
      <w:r w:rsidRPr="00FF342C">
        <w:rPr>
          <w:rFonts w:eastAsia="標楷體"/>
          <w:sz w:val="28"/>
          <w:szCs w:val="28"/>
        </w:rPr>
        <w:t>4%)</w:t>
      </w:r>
      <w:r w:rsidRPr="00FF342C">
        <w:rPr>
          <w:rFonts w:eastAsia="標楷體" w:hAnsi="標楷體"/>
          <w:sz w:val="28"/>
          <w:szCs w:val="28"/>
        </w:rPr>
        <w:t>、常異交作物</w:t>
      </w:r>
      <w:r w:rsidRPr="00FF342C">
        <w:rPr>
          <w:rFonts w:eastAsia="標楷體"/>
          <w:sz w:val="28"/>
          <w:szCs w:val="28"/>
        </w:rPr>
        <w:t>(</w:t>
      </w:r>
      <w:r w:rsidRPr="00FF342C">
        <w:rPr>
          <w:rFonts w:eastAsia="標楷體" w:hAnsi="標楷體"/>
          <w:sz w:val="28"/>
          <w:szCs w:val="28"/>
        </w:rPr>
        <w:t>雜交率</w:t>
      </w:r>
      <w:r w:rsidRPr="00FF342C">
        <w:rPr>
          <w:rFonts w:eastAsia="標楷體"/>
          <w:sz w:val="28"/>
          <w:szCs w:val="28"/>
        </w:rPr>
        <w:t>5%~50%)</w:t>
      </w:r>
      <w:proofErr w:type="gramStart"/>
      <w:r w:rsidRPr="00FF342C">
        <w:rPr>
          <w:rFonts w:eastAsia="標楷體" w:hAnsi="標楷體"/>
          <w:sz w:val="28"/>
          <w:szCs w:val="28"/>
        </w:rPr>
        <w:t>以及異交作物</w:t>
      </w:r>
      <w:proofErr w:type="gramEnd"/>
      <w:r w:rsidRPr="00FF342C">
        <w:rPr>
          <w:rFonts w:eastAsia="標楷體"/>
          <w:sz w:val="28"/>
          <w:szCs w:val="28"/>
        </w:rPr>
        <w:t>(</w:t>
      </w:r>
      <w:r w:rsidRPr="00FF342C">
        <w:rPr>
          <w:rFonts w:eastAsia="標楷體" w:hAnsi="標楷體"/>
          <w:sz w:val="28"/>
          <w:szCs w:val="28"/>
        </w:rPr>
        <w:t>雜交率高於</w:t>
      </w:r>
      <w:r w:rsidRPr="00FF342C">
        <w:rPr>
          <w:rFonts w:eastAsia="標楷體"/>
          <w:sz w:val="28"/>
          <w:szCs w:val="28"/>
        </w:rPr>
        <w:t>50%)</w:t>
      </w:r>
      <w:r w:rsidRPr="00FF342C">
        <w:rPr>
          <w:rFonts w:eastAsia="標楷體" w:hAnsi="標楷體"/>
          <w:sz w:val="28"/>
          <w:szCs w:val="28"/>
        </w:rPr>
        <w:t>。一般我們面對不同的作物會針對其雜交率的高低而採用不同的育種策略與方法，藉此達到作物改良的目的。</w:t>
      </w:r>
    </w:p>
    <w:p w:rsidR="00180DEB" w:rsidRPr="00FF342C" w:rsidRDefault="00180DEB" w:rsidP="00180DEB">
      <w:pPr>
        <w:spacing w:beforeLines="15" w:afterLines="15" w:line="460" w:lineRule="exact"/>
        <w:jc w:val="both"/>
        <w:rPr>
          <w:rFonts w:eastAsia="標楷體"/>
          <w:sz w:val="28"/>
          <w:szCs w:val="28"/>
        </w:rPr>
      </w:pPr>
      <w:r w:rsidRPr="00FF342C">
        <w:rPr>
          <w:rFonts w:eastAsia="標楷體"/>
          <w:sz w:val="28"/>
          <w:szCs w:val="28"/>
        </w:rPr>
        <w:t xml:space="preserve">    </w:t>
      </w:r>
      <w:r w:rsidRPr="00FF342C">
        <w:rPr>
          <w:rFonts w:eastAsia="標楷體" w:hAnsi="標楷體"/>
          <w:sz w:val="28"/>
          <w:szCs w:val="28"/>
        </w:rPr>
        <w:t>自交作物其單株</w:t>
      </w:r>
      <w:proofErr w:type="gramStart"/>
      <w:r w:rsidRPr="00FF342C">
        <w:rPr>
          <w:rFonts w:eastAsia="標楷體" w:hAnsi="標楷體"/>
          <w:sz w:val="28"/>
          <w:szCs w:val="28"/>
        </w:rPr>
        <w:t>遺傳質同質</w:t>
      </w:r>
      <w:proofErr w:type="gramEnd"/>
      <w:r w:rsidRPr="00FF342C">
        <w:rPr>
          <w:rFonts w:eastAsia="標楷體" w:hAnsi="標楷體"/>
          <w:sz w:val="28"/>
          <w:szCs w:val="28"/>
        </w:rPr>
        <w:t>性高，可以利用譜系法、混合法來進行育種，達到進行作物改良而育出新品種的目的。此類型作物為選拔優良單株，利用優良</w:t>
      </w:r>
      <w:proofErr w:type="gramStart"/>
      <w:r w:rsidRPr="00FF342C">
        <w:rPr>
          <w:rFonts w:eastAsia="標楷體" w:hAnsi="標楷體"/>
          <w:sz w:val="28"/>
          <w:szCs w:val="28"/>
        </w:rPr>
        <w:t>單株所表現</w:t>
      </w:r>
      <w:proofErr w:type="gramEnd"/>
      <w:r w:rsidRPr="00FF342C">
        <w:rPr>
          <w:rFonts w:eastAsia="標楷體" w:hAnsi="標楷體"/>
          <w:sz w:val="28"/>
          <w:szCs w:val="28"/>
        </w:rPr>
        <w:t>的性狀會遺傳到下一代之特性，而進行選育作業。然而，面對雜交率較高的常異交作物</w:t>
      </w:r>
      <w:proofErr w:type="gramStart"/>
      <w:r w:rsidRPr="00FF342C">
        <w:rPr>
          <w:rFonts w:eastAsia="標楷體" w:hAnsi="標楷體"/>
          <w:sz w:val="28"/>
          <w:szCs w:val="28"/>
        </w:rPr>
        <w:t>及異交作物</w:t>
      </w:r>
      <w:proofErr w:type="gramEnd"/>
      <w:r w:rsidRPr="00FF342C">
        <w:rPr>
          <w:rFonts w:eastAsia="標楷體" w:hAnsi="標楷體"/>
          <w:sz w:val="28"/>
          <w:szCs w:val="28"/>
        </w:rPr>
        <w:t>，單株遺傳質常為異質性的，其性狀傳至後代可能會有產生分離現象，因此在育種方法上不能單純只利用譜系法等以選拔優良單株的方法進行。因此針對常異交作物</w:t>
      </w:r>
      <w:proofErr w:type="gramStart"/>
      <w:r w:rsidRPr="00FF342C">
        <w:rPr>
          <w:rFonts w:eastAsia="標楷體" w:hAnsi="標楷體"/>
          <w:sz w:val="28"/>
          <w:szCs w:val="28"/>
        </w:rPr>
        <w:t>及異交作物</w:t>
      </w:r>
      <w:proofErr w:type="gramEnd"/>
      <w:r w:rsidRPr="00FF342C">
        <w:rPr>
          <w:rFonts w:eastAsia="標楷體" w:hAnsi="標楷體"/>
          <w:sz w:val="28"/>
          <w:szCs w:val="28"/>
        </w:rPr>
        <w:t>，除了利用育成</w:t>
      </w:r>
      <w:proofErr w:type="gramStart"/>
      <w:r w:rsidRPr="00FF342C">
        <w:rPr>
          <w:rFonts w:eastAsia="標楷體" w:hAnsi="標楷體"/>
          <w:sz w:val="28"/>
          <w:szCs w:val="28"/>
        </w:rPr>
        <w:t>自交系來</w:t>
      </w:r>
      <w:proofErr w:type="gramEnd"/>
      <w:r w:rsidRPr="00FF342C">
        <w:rPr>
          <w:rFonts w:eastAsia="標楷體" w:hAnsi="標楷體"/>
          <w:sz w:val="28"/>
          <w:szCs w:val="28"/>
        </w:rPr>
        <w:t>進行雜交組合，以育成一個雜種優勢強的雜交品種外，最常利用的就是族群改良之輪迴選種。</w:t>
      </w:r>
    </w:p>
    <w:p w:rsidR="00180DEB" w:rsidRPr="00FF342C" w:rsidRDefault="00180DEB" w:rsidP="00180DEB">
      <w:pPr>
        <w:spacing w:beforeLines="15" w:afterLines="15" w:line="460" w:lineRule="exact"/>
        <w:jc w:val="center"/>
        <w:rPr>
          <w:rFonts w:eastAsia="標楷體"/>
          <w:b/>
          <w:sz w:val="28"/>
          <w:szCs w:val="28"/>
        </w:rPr>
      </w:pPr>
    </w:p>
    <w:p w:rsidR="00180DEB" w:rsidRPr="00FF342C" w:rsidRDefault="00180DEB" w:rsidP="00180DEB">
      <w:pPr>
        <w:spacing w:beforeLines="15" w:afterLines="15" w:line="460" w:lineRule="exact"/>
        <w:jc w:val="center"/>
        <w:rPr>
          <w:rFonts w:eastAsia="標楷體"/>
          <w:b/>
          <w:sz w:val="32"/>
          <w:szCs w:val="32"/>
        </w:rPr>
      </w:pPr>
      <w:r w:rsidRPr="00FF342C">
        <w:rPr>
          <w:rFonts w:eastAsia="標楷體" w:hAnsi="標楷體"/>
          <w:b/>
          <w:sz w:val="32"/>
          <w:szCs w:val="32"/>
        </w:rPr>
        <w:t>內</w:t>
      </w:r>
      <w:r w:rsidRPr="00FF342C">
        <w:rPr>
          <w:rFonts w:eastAsia="標楷體"/>
          <w:b/>
          <w:sz w:val="32"/>
          <w:szCs w:val="32"/>
        </w:rPr>
        <w:t xml:space="preserve">  </w:t>
      </w:r>
      <w:r w:rsidRPr="00FF342C">
        <w:rPr>
          <w:rFonts w:eastAsia="標楷體" w:hAnsi="標楷體"/>
          <w:b/>
          <w:sz w:val="32"/>
          <w:szCs w:val="32"/>
        </w:rPr>
        <w:t>容</w:t>
      </w:r>
    </w:p>
    <w:p w:rsidR="00180DEB" w:rsidRPr="00FF342C" w:rsidRDefault="00180DEB" w:rsidP="00180DEB">
      <w:pPr>
        <w:spacing w:beforeLines="15" w:afterLines="15" w:line="460" w:lineRule="exact"/>
        <w:jc w:val="both"/>
        <w:rPr>
          <w:rFonts w:eastAsia="標楷體"/>
          <w:sz w:val="28"/>
          <w:szCs w:val="28"/>
        </w:rPr>
      </w:pPr>
      <w:r w:rsidRPr="00FF342C">
        <w:rPr>
          <w:rFonts w:eastAsia="標楷體"/>
          <w:sz w:val="28"/>
          <w:szCs w:val="28"/>
        </w:rPr>
        <w:t xml:space="preserve">    </w:t>
      </w:r>
      <w:r w:rsidRPr="00FF342C">
        <w:rPr>
          <w:rFonts w:eastAsia="標楷體" w:hAnsi="標楷體"/>
          <w:sz w:val="28"/>
          <w:szCs w:val="28"/>
        </w:rPr>
        <w:t>族群改良的目的是在基因庫中增加優良基因的頻度，以增加發生基因重組的機會，同時可以維持其族群內高度的遺傳變異性。輪迴選種是一種改良族群遺傳質的育種方法，是一種循環連續的育種過程，</w:t>
      </w:r>
      <w:r w:rsidRPr="00FF342C">
        <w:rPr>
          <w:rFonts w:eastAsia="標楷體" w:hAnsi="標楷體"/>
          <w:sz w:val="28"/>
          <w:szCs w:val="28"/>
        </w:rPr>
        <w:lastRenderedPageBreak/>
        <w:t>每一個循環需要幾個步驟構成，</w:t>
      </w:r>
      <w:r w:rsidRPr="00FF342C">
        <w:rPr>
          <w:rFonts w:eastAsia="標楷體"/>
          <w:sz w:val="28"/>
          <w:szCs w:val="28"/>
        </w:rPr>
        <w:t>1.</w:t>
      </w:r>
      <w:r w:rsidRPr="00FF342C">
        <w:rPr>
          <w:rFonts w:eastAsia="標楷體" w:hAnsi="標楷體"/>
          <w:sz w:val="28"/>
          <w:szCs w:val="28"/>
        </w:rPr>
        <w:t>育成後裔，</w:t>
      </w:r>
      <w:r w:rsidRPr="00FF342C">
        <w:rPr>
          <w:rFonts w:eastAsia="標楷體"/>
          <w:sz w:val="28"/>
          <w:szCs w:val="28"/>
        </w:rPr>
        <w:t>2.</w:t>
      </w:r>
      <w:r w:rsidRPr="00FF342C">
        <w:rPr>
          <w:rFonts w:eastAsia="標楷體" w:hAnsi="標楷體"/>
          <w:sz w:val="28"/>
          <w:szCs w:val="28"/>
        </w:rPr>
        <w:t>植株表現型評估及選拔，及</w:t>
      </w:r>
      <w:r w:rsidRPr="00FF342C">
        <w:rPr>
          <w:rFonts w:eastAsia="標楷體"/>
          <w:sz w:val="28"/>
          <w:szCs w:val="28"/>
        </w:rPr>
        <w:t>3.</w:t>
      </w:r>
      <w:r w:rsidRPr="00FF342C">
        <w:rPr>
          <w:rFonts w:eastAsia="標楷體" w:hAnsi="標楷體"/>
          <w:sz w:val="28"/>
          <w:szCs w:val="28"/>
        </w:rPr>
        <w:t>雜交組合並進行檢定。輪迴選種應用於族群改良有兩大類，其一為族群內改良，目的於使族群本身及其產生</w:t>
      </w:r>
      <w:proofErr w:type="gramStart"/>
      <w:r w:rsidRPr="00FF342C">
        <w:rPr>
          <w:rFonts w:eastAsia="標楷體" w:hAnsi="標楷體"/>
          <w:sz w:val="28"/>
          <w:szCs w:val="28"/>
        </w:rPr>
        <w:t>自交系獲得</w:t>
      </w:r>
      <w:proofErr w:type="gramEnd"/>
      <w:r w:rsidRPr="00FF342C">
        <w:rPr>
          <w:rFonts w:eastAsia="標楷體" w:hAnsi="標楷體"/>
          <w:sz w:val="28"/>
          <w:szCs w:val="28"/>
        </w:rPr>
        <w:t>最大的改良；其二為族群間改良，目的於兩族群間雜交種及兩族群產生之</w:t>
      </w:r>
      <w:proofErr w:type="gramStart"/>
      <w:r w:rsidRPr="00FF342C">
        <w:rPr>
          <w:rFonts w:eastAsia="標楷體" w:hAnsi="標楷體"/>
          <w:sz w:val="28"/>
          <w:szCs w:val="28"/>
        </w:rPr>
        <w:t>自交系雜交</w:t>
      </w:r>
      <w:proofErr w:type="gramEnd"/>
      <w:r w:rsidRPr="00FF342C">
        <w:rPr>
          <w:rFonts w:eastAsia="標楷體" w:hAnsi="標楷體"/>
          <w:sz w:val="28"/>
          <w:szCs w:val="28"/>
        </w:rPr>
        <w:t>種獲得最大改良。</w:t>
      </w:r>
    </w:p>
    <w:p w:rsidR="00180DEB" w:rsidRPr="00FF342C" w:rsidRDefault="00180DEB" w:rsidP="00180DEB">
      <w:pPr>
        <w:spacing w:beforeLines="15" w:afterLines="15" w:line="460" w:lineRule="exact"/>
        <w:jc w:val="both"/>
        <w:rPr>
          <w:rFonts w:eastAsia="標楷體"/>
          <w:sz w:val="28"/>
          <w:szCs w:val="28"/>
        </w:rPr>
      </w:pPr>
      <w:r w:rsidRPr="00FF342C">
        <w:rPr>
          <w:rFonts w:eastAsia="標楷體"/>
          <w:sz w:val="28"/>
          <w:szCs w:val="28"/>
        </w:rPr>
        <w:t xml:space="preserve">    </w:t>
      </w:r>
      <w:r w:rsidRPr="00FF342C">
        <w:rPr>
          <w:rFonts w:eastAsia="標楷體" w:hAnsi="標楷體"/>
          <w:sz w:val="28"/>
          <w:szCs w:val="28"/>
        </w:rPr>
        <w:t>族群內改良方法可分為：</w:t>
      </w:r>
      <w:r w:rsidRPr="00FF342C">
        <w:rPr>
          <w:rFonts w:eastAsia="標楷體"/>
          <w:sz w:val="28"/>
          <w:szCs w:val="28"/>
        </w:rPr>
        <w:t>1.</w:t>
      </w:r>
      <w:r w:rsidRPr="00FF342C">
        <w:rPr>
          <w:rFonts w:eastAsia="標楷體" w:hAnsi="標楷體"/>
          <w:sz w:val="28"/>
          <w:szCs w:val="28"/>
        </w:rPr>
        <w:t>混合選種法</w:t>
      </w:r>
      <w:r w:rsidRPr="00FF342C">
        <w:rPr>
          <w:rFonts w:eastAsia="標楷體"/>
          <w:sz w:val="28"/>
          <w:szCs w:val="28"/>
        </w:rPr>
        <w:t>(mass selection)</w:t>
      </w:r>
      <w:r w:rsidRPr="00FF342C">
        <w:rPr>
          <w:rFonts w:eastAsia="標楷體" w:hAnsi="標楷體"/>
          <w:sz w:val="28"/>
          <w:szCs w:val="28"/>
        </w:rPr>
        <w:t>、</w:t>
      </w:r>
      <w:r w:rsidRPr="00FF342C">
        <w:rPr>
          <w:rFonts w:eastAsia="標楷體"/>
          <w:sz w:val="28"/>
          <w:szCs w:val="28"/>
        </w:rPr>
        <w:t>2.</w:t>
      </w:r>
      <w:proofErr w:type="gramStart"/>
      <w:r w:rsidRPr="00FF342C">
        <w:rPr>
          <w:rFonts w:eastAsia="標楷體" w:hAnsi="標楷體"/>
          <w:sz w:val="28"/>
          <w:szCs w:val="28"/>
        </w:rPr>
        <w:t>異親兄妹</w:t>
      </w:r>
      <w:proofErr w:type="gramEnd"/>
      <w:r w:rsidRPr="00FF342C">
        <w:rPr>
          <w:rFonts w:eastAsia="標楷體" w:hAnsi="標楷體"/>
          <w:sz w:val="28"/>
          <w:szCs w:val="28"/>
        </w:rPr>
        <w:t>選種法</w:t>
      </w:r>
      <w:r w:rsidRPr="00FF342C">
        <w:rPr>
          <w:rFonts w:eastAsia="標楷體"/>
          <w:sz w:val="28"/>
          <w:szCs w:val="28"/>
        </w:rPr>
        <w:t>(half-sib selection)</w:t>
      </w:r>
      <w:r w:rsidRPr="00FF342C">
        <w:rPr>
          <w:rFonts w:eastAsia="標楷體" w:hAnsi="標楷體"/>
          <w:sz w:val="28"/>
          <w:szCs w:val="28"/>
        </w:rPr>
        <w:t>、</w:t>
      </w:r>
      <w:r w:rsidRPr="00FF342C">
        <w:rPr>
          <w:rFonts w:eastAsia="標楷體"/>
          <w:sz w:val="28"/>
          <w:szCs w:val="28"/>
        </w:rPr>
        <w:t>3.</w:t>
      </w:r>
      <w:proofErr w:type="gramStart"/>
      <w:r w:rsidRPr="00FF342C">
        <w:rPr>
          <w:rFonts w:eastAsia="標楷體" w:hAnsi="標楷體"/>
          <w:sz w:val="28"/>
          <w:szCs w:val="28"/>
        </w:rPr>
        <w:t>穗行選拔</w:t>
      </w:r>
      <w:proofErr w:type="gramEnd"/>
      <w:r w:rsidRPr="00FF342C">
        <w:rPr>
          <w:rFonts w:eastAsia="標楷體" w:hAnsi="標楷體"/>
          <w:sz w:val="28"/>
          <w:szCs w:val="28"/>
        </w:rPr>
        <w:t>法</w:t>
      </w:r>
      <w:r w:rsidRPr="00FF342C">
        <w:rPr>
          <w:rFonts w:eastAsia="標楷體"/>
          <w:sz w:val="28"/>
          <w:szCs w:val="28"/>
        </w:rPr>
        <w:t>(ear-to-row)</w:t>
      </w:r>
      <w:r w:rsidRPr="00FF342C">
        <w:rPr>
          <w:rFonts w:eastAsia="標楷體" w:hAnsi="標楷體"/>
          <w:sz w:val="28"/>
          <w:szCs w:val="28"/>
        </w:rPr>
        <w:t>、</w:t>
      </w:r>
      <w:r w:rsidRPr="00FF342C">
        <w:rPr>
          <w:rFonts w:eastAsia="標楷體"/>
          <w:sz w:val="28"/>
          <w:szCs w:val="28"/>
        </w:rPr>
        <w:t>4.</w:t>
      </w:r>
      <w:proofErr w:type="gramStart"/>
      <w:r w:rsidRPr="00FF342C">
        <w:rPr>
          <w:rFonts w:eastAsia="標楷體" w:hAnsi="標楷體"/>
          <w:sz w:val="28"/>
          <w:szCs w:val="28"/>
        </w:rPr>
        <w:t>同親兄妹</w:t>
      </w:r>
      <w:proofErr w:type="gramEnd"/>
      <w:r w:rsidRPr="00FF342C">
        <w:rPr>
          <w:rFonts w:eastAsia="標楷體" w:hAnsi="標楷體"/>
          <w:sz w:val="28"/>
          <w:szCs w:val="28"/>
        </w:rPr>
        <w:t>選種法</w:t>
      </w:r>
      <w:r w:rsidRPr="00FF342C">
        <w:rPr>
          <w:rFonts w:eastAsia="標楷體"/>
          <w:sz w:val="28"/>
          <w:szCs w:val="28"/>
        </w:rPr>
        <w:t>(full-sib selection)</w:t>
      </w:r>
      <w:r w:rsidRPr="00FF342C">
        <w:rPr>
          <w:rFonts w:eastAsia="標楷體" w:hAnsi="標楷體"/>
          <w:sz w:val="28"/>
          <w:szCs w:val="28"/>
        </w:rPr>
        <w:t>、</w:t>
      </w:r>
      <w:r w:rsidRPr="00FF342C">
        <w:rPr>
          <w:rFonts w:eastAsia="標楷體"/>
          <w:sz w:val="28"/>
          <w:szCs w:val="28"/>
        </w:rPr>
        <w:t>5.</w:t>
      </w:r>
      <w:r w:rsidRPr="00FF342C">
        <w:rPr>
          <w:rFonts w:eastAsia="標楷體" w:hAnsi="標楷體"/>
          <w:sz w:val="28"/>
          <w:szCs w:val="28"/>
        </w:rPr>
        <w:t>一代自交或二代自交選種法</w:t>
      </w:r>
      <w:r w:rsidRPr="00FF342C">
        <w:rPr>
          <w:rFonts w:eastAsia="標楷體"/>
          <w:sz w:val="28"/>
          <w:szCs w:val="28"/>
        </w:rPr>
        <w:t>(S</w:t>
      </w:r>
      <w:r w:rsidRPr="00FF342C">
        <w:rPr>
          <w:rFonts w:eastAsia="標楷體"/>
          <w:sz w:val="28"/>
          <w:szCs w:val="28"/>
          <w:vertAlign w:val="subscript"/>
        </w:rPr>
        <w:t>1</w:t>
      </w:r>
      <w:r w:rsidRPr="00FF342C">
        <w:rPr>
          <w:rFonts w:eastAsia="標楷體"/>
          <w:sz w:val="28"/>
          <w:szCs w:val="28"/>
        </w:rPr>
        <w:t xml:space="preserve"> or S</w:t>
      </w:r>
      <w:r w:rsidRPr="00FF342C">
        <w:rPr>
          <w:rFonts w:eastAsia="標楷體"/>
          <w:sz w:val="28"/>
          <w:szCs w:val="28"/>
          <w:vertAlign w:val="subscript"/>
        </w:rPr>
        <w:t>2</w:t>
      </w:r>
      <w:r w:rsidRPr="00FF342C">
        <w:rPr>
          <w:rFonts w:eastAsia="標楷體"/>
          <w:sz w:val="28"/>
          <w:szCs w:val="28"/>
        </w:rPr>
        <w:t xml:space="preserve"> selection)</w:t>
      </w:r>
      <w:r w:rsidRPr="00FF342C">
        <w:rPr>
          <w:rFonts w:eastAsia="標楷體" w:hAnsi="標楷體"/>
          <w:sz w:val="28"/>
          <w:szCs w:val="28"/>
        </w:rPr>
        <w:t>及</w:t>
      </w:r>
      <w:r w:rsidRPr="00FF342C">
        <w:rPr>
          <w:rFonts w:eastAsia="標楷體"/>
          <w:sz w:val="28"/>
          <w:szCs w:val="28"/>
        </w:rPr>
        <w:t>6.</w:t>
      </w:r>
      <w:r w:rsidRPr="00FF342C">
        <w:rPr>
          <w:rFonts w:eastAsia="標楷體" w:hAnsi="標楷體"/>
          <w:sz w:val="28"/>
          <w:szCs w:val="28"/>
        </w:rPr>
        <w:t>根據側交檢定一代自交族系選種法。族群間改良方法可為：</w:t>
      </w:r>
      <w:r w:rsidRPr="00FF342C">
        <w:rPr>
          <w:rFonts w:eastAsia="標楷體"/>
          <w:sz w:val="28"/>
          <w:szCs w:val="28"/>
        </w:rPr>
        <w:t>1.</w:t>
      </w:r>
      <w:proofErr w:type="gramStart"/>
      <w:r w:rsidRPr="00FF342C">
        <w:rPr>
          <w:rFonts w:eastAsia="標楷體" w:hAnsi="標楷體"/>
          <w:sz w:val="28"/>
          <w:szCs w:val="28"/>
        </w:rPr>
        <w:t>利用</w:t>
      </w:r>
      <w:r>
        <w:rPr>
          <w:rFonts w:eastAsia="標楷體" w:hAnsi="標楷體" w:hint="eastAsia"/>
          <w:sz w:val="28"/>
          <w:szCs w:val="28"/>
        </w:rPr>
        <w:t>側</w:t>
      </w:r>
      <w:r w:rsidRPr="00FF342C">
        <w:rPr>
          <w:rFonts w:eastAsia="標楷體" w:hAnsi="標楷體"/>
          <w:sz w:val="28"/>
          <w:szCs w:val="28"/>
        </w:rPr>
        <w:t>交檢定</w:t>
      </w:r>
      <w:proofErr w:type="gramEnd"/>
      <w:r w:rsidRPr="00FF342C">
        <w:rPr>
          <w:rFonts w:eastAsia="標楷體" w:hAnsi="標楷體"/>
          <w:sz w:val="28"/>
          <w:szCs w:val="28"/>
        </w:rPr>
        <w:t>之交互輪迴選種法、</w:t>
      </w:r>
      <w:r w:rsidRPr="00FF342C">
        <w:rPr>
          <w:rFonts w:eastAsia="標楷體"/>
          <w:sz w:val="28"/>
          <w:szCs w:val="28"/>
        </w:rPr>
        <w:t>2.</w:t>
      </w:r>
      <w:proofErr w:type="gramStart"/>
      <w:r w:rsidRPr="00FF342C">
        <w:rPr>
          <w:rFonts w:eastAsia="標楷體" w:hAnsi="標楷體"/>
          <w:sz w:val="28"/>
          <w:szCs w:val="28"/>
        </w:rPr>
        <w:t>同親兄妹</w:t>
      </w:r>
      <w:proofErr w:type="gramEnd"/>
      <w:r w:rsidRPr="00FF342C">
        <w:rPr>
          <w:rFonts w:eastAsia="標楷體" w:hAnsi="標楷體"/>
          <w:sz w:val="28"/>
          <w:szCs w:val="28"/>
        </w:rPr>
        <w:t>交互輪迴選種法、</w:t>
      </w:r>
      <w:r w:rsidRPr="00FF342C">
        <w:rPr>
          <w:rFonts w:eastAsia="標楷體"/>
          <w:sz w:val="28"/>
          <w:szCs w:val="28"/>
        </w:rPr>
        <w:t>3</w:t>
      </w:r>
      <w:proofErr w:type="gramStart"/>
      <w:r w:rsidRPr="00FF342C">
        <w:rPr>
          <w:rFonts w:eastAsia="標楷體" w:hAnsi="標楷體"/>
          <w:sz w:val="28"/>
          <w:szCs w:val="28"/>
        </w:rPr>
        <w:t>異親兄妹</w:t>
      </w:r>
      <w:proofErr w:type="gramEnd"/>
      <w:r w:rsidRPr="00FF342C">
        <w:rPr>
          <w:rFonts w:eastAsia="標楷體" w:hAnsi="標楷體"/>
          <w:sz w:val="28"/>
          <w:szCs w:val="28"/>
        </w:rPr>
        <w:t>交互輪迴選種法、</w:t>
      </w:r>
      <w:r w:rsidRPr="00FF342C">
        <w:rPr>
          <w:rFonts w:eastAsia="標楷體"/>
          <w:sz w:val="28"/>
          <w:szCs w:val="28"/>
        </w:rPr>
        <w:t>4.</w:t>
      </w:r>
      <w:proofErr w:type="gramStart"/>
      <w:r w:rsidRPr="00FF342C">
        <w:rPr>
          <w:rFonts w:eastAsia="標楷體" w:hAnsi="標楷體"/>
          <w:sz w:val="28"/>
          <w:szCs w:val="28"/>
        </w:rPr>
        <w:t>異親兄妹</w:t>
      </w:r>
      <w:proofErr w:type="gramEnd"/>
      <w:r w:rsidRPr="00FF342C">
        <w:rPr>
          <w:rFonts w:eastAsia="標楷體" w:hAnsi="標楷體"/>
          <w:sz w:val="28"/>
          <w:szCs w:val="28"/>
        </w:rPr>
        <w:t>族</w:t>
      </w:r>
      <w:proofErr w:type="gramStart"/>
      <w:r w:rsidRPr="00FF342C">
        <w:rPr>
          <w:rFonts w:eastAsia="標楷體" w:hAnsi="標楷體"/>
          <w:sz w:val="28"/>
          <w:szCs w:val="28"/>
        </w:rPr>
        <w:t>系側交</w:t>
      </w:r>
      <w:proofErr w:type="gramEnd"/>
      <w:r w:rsidRPr="00FF342C">
        <w:rPr>
          <w:rFonts w:eastAsia="標楷體" w:hAnsi="標楷體"/>
          <w:sz w:val="28"/>
          <w:szCs w:val="28"/>
        </w:rPr>
        <w:t>之交互輪迴選種法，及</w:t>
      </w:r>
      <w:r w:rsidRPr="00FF342C">
        <w:rPr>
          <w:rFonts w:eastAsia="標楷體"/>
          <w:sz w:val="28"/>
          <w:szCs w:val="28"/>
        </w:rPr>
        <w:t>5.</w:t>
      </w:r>
      <w:r w:rsidRPr="00FF342C">
        <w:rPr>
          <w:rFonts w:eastAsia="標楷體" w:hAnsi="標楷體"/>
          <w:sz w:val="28"/>
          <w:szCs w:val="28"/>
        </w:rPr>
        <w:t>一代自交之交互輪迴選種法。</w:t>
      </w:r>
    </w:p>
    <w:p w:rsidR="00180DEB" w:rsidRPr="00FF342C" w:rsidRDefault="00180DEB" w:rsidP="00180DEB">
      <w:pPr>
        <w:spacing w:beforeLines="15" w:afterLines="15" w:line="460" w:lineRule="exact"/>
        <w:jc w:val="center"/>
        <w:rPr>
          <w:rFonts w:eastAsia="標楷體"/>
          <w:b/>
          <w:sz w:val="32"/>
          <w:szCs w:val="32"/>
        </w:rPr>
      </w:pPr>
    </w:p>
    <w:p w:rsidR="00180DEB" w:rsidRPr="00FF342C" w:rsidRDefault="00180DEB" w:rsidP="00180DEB">
      <w:pPr>
        <w:spacing w:beforeLines="15" w:afterLines="15" w:line="460" w:lineRule="exact"/>
        <w:jc w:val="center"/>
        <w:rPr>
          <w:rFonts w:eastAsia="標楷體"/>
          <w:b/>
          <w:sz w:val="32"/>
          <w:szCs w:val="32"/>
        </w:rPr>
      </w:pPr>
      <w:r w:rsidRPr="00FF342C">
        <w:rPr>
          <w:rFonts w:eastAsia="標楷體" w:hAnsi="標楷體"/>
          <w:b/>
          <w:sz w:val="32"/>
          <w:szCs w:val="32"/>
        </w:rPr>
        <w:t>節</w:t>
      </w:r>
      <w:r w:rsidRPr="00FF342C">
        <w:rPr>
          <w:rFonts w:eastAsia="標楷體"/>
          <w:b/>
          <w:sz w:val="32"/>
          <w:szCs w:val="32"/>
        </w:rPr>
        <w:t xml:space="preserve">  </w:t>
      </w:r>
      <w:r w:rsidRPr="00FF342C">
        <w:rPr>
          <w:rFonts w:eastAsia="標楷體" w:hAnsi="標楷體"/>
          <w:b/>
          <w:sz w:val="32"/>
          <w:szCs w:val="32"/>
        </w:rPr>
        <w:t>語</w:t>
      </w:r>
    </w:p>
    <w:p w:rsidR="00180DEB" w:rsidRPr="00FF342C" w:rsidRDefault="00180DEB" w:rsidP="00180DEB">
      <w:pPr>
        <w:spacing w:beforeLines="15" w:afterLines="15" w:line="460" w:lineRule="exact"/>
        <w:jc w:val="both"/>
        <w:rPr>
          <w:rFonts w:eastAsia="標楷體"/>
          <w:sz w:val="28"/>
          <w:szCs w:val="28"/>
        </w:rPr>
      </w:pPr>
      <w:r w:rsidRPr="00FF342C">
        <w:rPr>
          <w:rFonts w:eastAsia="標楷體"/>
          <w:sz w:val="28"/>
          <w:szCs w:val="28"/>
        </w:rPr>
        <w:t xml:space="preserve">    </w:t>
      </w:r>
      <w:r w:rsidRPr="00FF342C">
        <w:rPr>
          <w:rFonts w:eastAsia="標楷體" w:hAnsi="標楷體"/>
          <w:sz w:val="28"/>
          <w:szCs w:val="28"/>
        </w:rPr>
        <w:t>輪迴選種只是作物育種改良的方法之一，然而其在應用上仍有侷限性，其原因主要是育種時間長，對一般的育種家偏好短期的育種計畫，希望於最短時間即能育成品種者，並不適宜，</w:t>
      </w:r>
      <w:proofErr w:type="gramStart"/>
      <w:r w:rsidRPr="00FF342C">
        <w:rPr>
          <w:rFonts w:eastAsia="標楷體" w:hAnsi="標楷體"/>
          <w:sz w:val="28"/>
          <w:szCs w:val="28"/>
        </w:rPr>
        <w:t>再者，</w:t>
      </w:r>
      <w:proofErr w:type="gramEnd"/>
      <w:r w:rsidRPr="00FF342C">
        <w:rPr>
          <w:rFonts w:eastAsia="標楷體" w:hAnsi="標楷體"/>
          <w:sz w:val="28"/>
          <w:szCs w:val="28"/>
        </w:rPr>
        <w:t>利用輪迴選種往往需要很多的經費及人力，也是較不為育種者考慮之原因。然而，在面對不適合利用譜系法或一代雜交種法等作物時，輪迴選種可為一種適宜的育種方法之考慮。</w:t>
      </w:r>
    </w:p>
    <w:p w:rsidR="00180DEB" w:rsidRPr="00FF342C" w:rsidRDefault="00180DEB" w:rsidP="00180DEB">
      <w:pPr>
        <w:spacing w:beforeLines="15" w:afterLines="15" w:line="460" w:lineRule="exact"/>
        <w:jc w:val="both"/>
        <w:rPr>
          <w:rFonts w:eastAsia="標楷體"/>
          <w:sz w:val="28"/>
          <w:szCs w:val="28"/>
        </w:rPr>
      </w:pPr>
    </w:p>
    <w:p w:rsidR="00180DEB" w:rsidRPr="00FF342C" w:rsidRDefault="00180DEB" w:rsidP="00180DEB">
      <w:pPr>
        <w:spacing w:beforeLines="15" w:afterLines="15" w:line="460" w:lineRule="exact"/>
        <w:jc w:val="center"/>
        <w:rPr>
          <w:rFonts w:eastAsia="標楷體"/>
          <w:b/>
          <w:sz w:val="32"/>
          <w:szCs w:val="32"/>
        </w:rPr>
      </w:pPr>
      <w:r w:rsidRPr="00FF342C">
        <w:rPr>
          <w:rFonts w:eastAsia="標楷體" w:hAnsi="標楷體"/>
          <w:b/>
          <w:sz w:val="32"/>
          <w:szCs w:val="32"/>
        </w:rPr>
        <w:t>參考文獻</w:t>
      </w:r>
    </w:p>
    <w:p w:rsidR="00180DEB" w:rsidRPr="00FF342C" w:rsidRDefault="00180DEB" w:rsidP="00180DEB">
      <w:pPr>
        <w:numPr>
          <w:ilvl w:val="0"/>
          <w:numId w:val="1"/>
        </w:numPr>
        <w:spacing w:beforeLines="15" w:afterLines="15" w:line="460" w:lineRule="exact"/>
        <w:jc w:val="both"/>
        <w:rPr>
          <w:rFonts w:eastAsia="標楷體"/>
          <w:sz w:val="28"/>
          <w:szCs w:val="28"/>
        </w:rPr>
      </w:pPr>
      <w:r w:rsidRPr="00FF342C">
        <w:rPr>
          <w:rFonts w:eastAsia="標楷體" w:hAnsi="標楷體"/>
          <w:sz w:val="28"/>
          <w:szCs w:val="28"/>
        </w:rPr>
        <w:t>黃勝忠、謝順景。</w:t>
      </w:r>
      <w:r w:rsidRPr="00FF342C">
        <w:rPr>
          <w:rFonts w:eastAsia="標楷體"/>
          <w:sz w:val="28"/>
          <w:szCs w:val="28"/>
        </w:rPr>
        <w:t>1992</w:t>
      </w:r>
      <w:r w:rsidRPr="00FF342C">
        <w:rPr>
          <w:rFonts w:eastAsia="標楷體" w:hAnsi="標楷體"/>
          <w:sz w:val="28"/>
          <w:szCs w:val="28"/>
        </w:rPr>
        <w:t>。族群改良在糧食作物生產改進上所扮演的角色。作物生產改進研討會：</w:t>
      </w:r>
      <w:r w:rsidRPr="00FF342C">
        <w:rPr>
          <w:rFonts w:eastAsia="標楷體"/>
          <w:sz w:val="28"/>
          <w:szCs w:val="28"/>
        </w:rPr>
        <w:t>1-22</w:t>
      </w:r>
      <w:r w:rsidRPr="00FF342C">
        <w:rPr>
          <w:rFonts w:eastAsia="標楷體" w:hAnsi="標楷體"/>
          <w:sz w:val="28"/>
          <w:szCs w:val="28"/>
        </w:rPr>
        <w:t>。</w:t>
      </w:r>
    </w:p>
    <w:p w:rsidR="009F5543" w:rsidRPr="005823A2" w:rsidRDefault="00180DEB" w:rsidP="00180DEB">
      <w:r w:rsidRPr="00FF342C">
        <w:rPr>
          <w:rFonts w:eastAsia="標楷體" w:hAnsi="標楷體"/>
          <w:sz w:val="28"/>
          <w:szCs w:val="28"/>
        </w:rPr>
        <w:t>盧守耕。作物育種學導論。國立台灣大學農學院叢書第十六號。</w:t>
      </w:r>
    </w:p>
    <w:sectPr w:rsidR="009F5543" w:rsidRPr="005823A2" w:rsidSect="009F5543">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F61EF"/>
    <w:multiLevelType w:val="hybridMultilevel"/>
    <w:tmpl w:val="1196FBE2"/>
    <w:lvl w:ilvl="0" w:tplc="391AF4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23A2"/>
    <w:rsid w:val="000270DB"/>
    <w:rsid w:val="00051676"/>
    <w:rsid w:val="0005529E"/>
    <w:rsid w:val="000652FC"/>
    <w:rsid w:val="00076F68"/>
    <w:rsid w:val="000A006D"/>
    <w:rsid w:val="000B3B8D"/>
    <w:rsid w:val="000B4A01"/>
    <w:rsid w:val="000C0303"/>
    <w:rsid w:val="000C3285"/>
    <w:rsid w:val="000C4BBE"/>
    <w:rsid w:val="000C5388"/>
    <w:rsid w:val="000E2020"/>
    <w:rsid w:val="000E5684"/>
    <w:rsid w:val="001156B4"/>
    <w:rsid w:val="00115C58"/>
    <w:rsid w:val="00132AF0"/>
    <w:rsid w:val="00137F69"/>
    <w:rsid w:val="00180DEB"/>
    <w:rsid w:val="00193388"/>
    <w:rsid w:val="001A3401"/>
    <w:rsid w:val="00246A1F"/>
    <w:rsid w:val="00261628"/>
    <w:rsid w:val="00265C11"/>
    <w:rsid w:val="00267593"/>
    <w:rsid w:val="00271C10"/>
    <w:rsid w:val="002A42A4"/>
    <w:rsid w:val="002A50D9"/>
    <w:rsid w:val="002B56CE"/>
    <w:rsid w:val="002B5E00"/>
    <w:rsid w:val="002D013E"/>
    <w:rsid w:val="002F200A"/>
    <w:rsid w:val="00302FB0"/>
    <w:rsid w:val="00314D75"/>
    <w:rsid w:val="003356DC"/>
    <w:rsid w:val="00352E6B"/>
    <w:rsid w:val="0036250F"/>
    <w:rsid w:val="00381A57"/>
    <w:rsid w:val="003A4AB4"/>
    <w:rsid w:val="003B7AC3"/>
    <w:rsid w:val="003D6B4F"/>
    <w:rsid w:val="003F088A"/>
    <w:rsid w:val="00443010"/>
    <w:rsid w:val="00487B03"/>
    <w:rsid w:val="004A5B41"/>
    <w:rsid w:val="004A6144"/>
    <w:rsid w:val="004C0C41"/>
    <w:rsid w:val="004C69E9"/>
    <w:rsid w:val="004E1BAE"/>
    <w:rsid w:val="004E4E5E"/>
    <w:rsid w:val="004F1124"/>
    <w:rsid w:val="005203F2"/>
    <w:rsid w:val="0055090E"/>
    <w:rsid w:val="00557AE6"/>
    <w:rsid w:val="0056183F"/>
    <w:rsid w:val="005626E7"/>
    <w:rsid w:val="005823A2"/>
    <w:rsid w:val="00582E4E"/>
    <w:rsid w:val="00595A7E"/>
    <w:rsid w:val="005B1F67"/>
    <w:rsid w:val="005B5940"/>
    <w:rsid w:val="005C11C6"/>
    <w:rsid w:val="005D7976"/>
    <w:rsid w:val="00600E62"/>
    <w:rsid w:val="00626B72"/>
    <w:rsid w:val="006518BF"/>
    <w:rsid w:val="00654DF1"/>
    <w:rsid w:val="00654F61"/>
    <w:rsid w:val="00666143"/>
    <w:rsid w:val="00680A9A"/>
    <w:rsid w:val="00695520"/>
    <w:rsid w:val="006E3825"/>
    <w:rsid w:val="00713BAD"/>
    <w:rsid w:val="00732B5F"/>
    <w:rsid w:val="007506D9"/>
    <w:rsid w:val="00750E4A"/>
    <w:rsid w:val="00780B07"/>
    <w:rsid w:val="007873ED"/>
    <w:rsid w:val="007A43AF"/>
    <w:rsid w:val="007C1F54"/>
    <w:rsid w:val="007F1DA1"/>
    <w:rsid w:val="007F55EE"/>
    <w:rsid w:val="00800B07"/>
    <w:rsid w:val="0080447B"/>
    <w:rsid w:val="008074CC"/>
    <w:rsid w:val="00864B24"/>
    <w:rsid w:val="00884C71"/>
    <w:rsid w:val="008A20B6"/>
    <w:rsid w:val="008B6013"/>
    <w:rsid w:val="008D0770"/>
    <w:rsid w:val="008E2D16"/>
    <w:rsid w:val="00901924"/>
    <w:rsid w:val="009161FC"/>
    <w:rsid w:val="0094327F"/>
    <w:rsid w:val="009605CF"/>
    <w:rsid w:val="00985671"/>
    <w:rsid w:val="009A10CC"/>
    <w:rsid w:val="009C06F5"/>
    <w:rsid w:val="009C33F2"/>
    <w:rsid w:val="009C512B"/>
    <w:rsid w:val="009D1E3D"/>
    <w:rsid w:val="009F4159"/>
    <w:rsid w:val="009F5543"/>
    <w:rsid w:val="00A33549"/>
    <w:rsid w:val="00A40C7C"/>
    <w:rsid w:val="00A6472D"/>
    <w:rsid w:val="00A91D61"/>
    <w:rsid w:val="00AA55F6"/>
    <w:rsid w:val="00AA6BEC"/>
    <w:rsid w:val="00AD5194"/>
    <w:rsid w:val="00AD62A3"/>
    <w:rsid w:val="00AE4574"/>
    <w:rsid w:val="00AF7D33"/>
    <w:rsid w:val="00B24ABB"/>
    <w:rsid w:val="00B32B6D"/>
    <w:rsid w:val="00B37A57"/>
    <w:rsid w:val="00B55CE5"/>
    <w:rsid w:val="00B6433F"/>
    <w:rsid w:val="00B930E0"/>
    <w:rsid w:val="00B96AB9"/>
    <w:rsid w:val="00B96AC8"/>
    <w:rsid w:val="00BB7CAA"/>
    <w:rsid w:val="00BC68E1"/>
    <w:rsid w:val="00BE5180"/>
    <w:rsid w:val="00C23E35"/>
    <w:rsid w:val="00C40B91"/>
    <w:rsid w:val="00C62FE6"/>
    <w:rsid w:val="00C632DA"/>
    <w:rsid w:val="00C91B4D"/>
    <w:rsid w:val="00CA3F8A"/>
    <w:rsid w:val="00CA51B2"/>
    <w:rsid w:val="00CA58F3"/>
    <w:rsid w:val="00CA5A12"/>
    <w:rsid w:val="00CF0850"/>
    <w:rsid w:val="00CF16B4"/>
    <w:rsid w:val="00D02B7C"/>
    <w:rsid w:val="00D40D5C"/>
    <w:rsid w:val="00D761F1"/>
    <w:rsid w:val="00DA237F"/>
    <w:rsid w:val="00DC15BE"/>
    <w:rsid w:val="00DD43F3"/>
    <w:rsid w:val="00DD62C9"/>
    <w:rsid w:val="00DE232B"/>
    <w:rsid w:val="00EB33CD"/>
    <w:rsid w:val="00ED5F19"/>
    <w:rsid w:val="00EE4D24"/>
    <w:rsid w:val="00EF4651"/>
    <w:rsid w:val="00F27183"/>
    <w:rsid w:val="00F40265"/>
    <w:rsid w:val="00F472E5"/>
    <w:rsid w:val="00F71F29"/>
    <w:rsid w:val="00F944D2"/>
    <w:rsid w:val="00FA0A21"/>
    <w:rsid w:val="00FA4173"/>
    <w:rsid w:val="00FA6498"/>
    <w:rsid w:val="00FB57DA"/>
    <w:rsid w:val="00FC0EBF"/>
    <w:rsid w:val="00FC7E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DE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C5359-8737-4742-A0A1-23BDA6AE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208b</dc:creator>
  <cp:lastModifiedBy>208b</cp:lastModifiedBy>
  <cp:revision>2</cp:revision>
  <dcterms:created xsi:type="dcterms:W3CDTF">2011-04-12T01:20:00Z</dcterms:created>
  <dcterms:modified xsi:type="dcterms:W3CDTF">2011-04-12T01:20:00Z</dcterms:modified>
</cp:coreProperties>
</file>