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2D6" w:rsidRPr="009847A9" w:rsidRDefault="00EA22D6" w:rsidP="00EA22D6">
      <w:pPr>
        <w:rPr>
          <w:rFonts w:ascii="Times New Roman" w:eastAsia="微軟正黑體" w:hAnsi="Times New Roman" w:cs="Times New Roman"/>
          <w:b/>
          <w:sz w:val="32"/>
          <w:szCs w:val="32"/>
        </w:rPr>
      </w:pPr>
      <w:r w:rsidRPr="009847A9">
        <w:rPr>
          <w:rFonts w:ascii="Times New Roman" w:eastAsia="微軟正黑體" w:hAnsi="Times New Roman" w:cs="Times New Roman"/>
          <w:b/>
          <w:sz w:val="32"/>
          <w:szCs w:val="32"/>
        </w:rPr>
        <w:t>海草復育區再現嬌客</w:t>
      </w:r>
      <w:r w:rsidRPr="009847A9">
        <w:rPr>
          <w:rFonts w:ascii="Times New Roman" w:eastAsia="微軟正黑體" w:hAnsi="Times New Roman" w:cs="Times New Roman"/>
          <w:b/>
          <w:sz w:val="32"/>
          <w:szCs w:val="32"/>
        </w:rPr>
        <w:t>-</w:t>
      </w:r>
      <w:r w:rsidRPr="009847A9">
        <w:rPr>
          <w:rFonts w:ascii="Times New Roman" w:eastAsia="微軟正黑體" w:hAnsi="Times New Roman" w:cs="Times New Roman"/>
          <w:b/>
          <w:sz w:val="32"/>
          <w:szCs w:val="32"/>
        </w:rPr>
        <w:t>東沙</w:t>
      </w:r>
      <w:proofErr w:type="gramStart"/>
      <w:r w:rsidRPr="009847A9">
        <w:rPr>
          <w:rFonts w:ascii="Times New Roman" w:eastAsia="微軟正黑體" w:hAnsi="Times New Roman" w:cs="Times New Roman"/>
          <w:b/>
          <w:sz w:val="32"/>
          <w:szCs w:val="32"/>
        </w:rPr>
        <w:t>蜑</w:t>
      </w:r>
      <w:proofErr w:type="gramEnd"/>
      <w:r w:rsidRPr="009847A9">
        <w:rPr>
          <w:rFonts w:ascii="Times New Roman" w:eastAsia="微軟正黑體" w:hAnsi="Times New Roman" w:cs="Times New Roman"/>
          <w:b/>
          <w:sz w:val="32"/>
          <w:szCs w:val="32"/>
        </w:rPr>
        <w:t>螺</w:t>
      </w:r>
    </w:p>
    <w:p w:rsidR="00EA22D6" w:rsidRDefault="00EA22D6" w:rsidP="00EA22D6">
      <w:pPr>
        <w:snapToGrid w:val="0"/>
        <w:rPr>
          <w:rFonts w:ascii="Times New Roman" w:eastAsia="微軟正黑體" w:hAnsi="Times New Roman" w:cs="Times New Roman"/>
        </w:rPr>
      </w:pPr>
      <w:proofErr w:type="gramStart"/>
      <w:r>
        <w:rPr>
          <w:rFonts w:ascii="Times New Roman" w:eastAsia="微軟正黑體" w:hAnsi="Times New Roman" w:cs="Times New Roman" w:hint="eastAsia"/>
        </w:rPr>
        <w:t>鐘冠翔</w:t>
      </w:r>
      <w:proofErr w:type="gramEnd"/>
      <w:r>
        <w:rPr>
          <w:rFonts w:ascii="細明體" w:eastAsia="細明體" w:hAnsi="細明體" w:cs="Times New Roman" w:hint="eastAsia"/>
        </w:rPr>
        <w:t>、</w:t>
      </w:r>
      <w:r>
        <w:rPr>
          <w:rFonts w:ascii="Times New Roman" w:eastAsia="微軟正黑體" w:hAnsi="Times New Roman" w:cs="Times New Roman" w:hint="eastAsia"/>
        </w:rPr>
        <w:t>冼宜樂</w:t>
      </w:r>
      <w:r>
        <w:rPr>
          <w:rFonts w:ascii="Times New Roman" w:eastAsia="微軟正黑體" w:hAnsi="Times New Roman" w:cs="Times New Roman" w:hint="eastAsia"/>
        </w:rPr>
        <w:t>*</w:t>
      </w:r>
      <w:r>
        <w:rPr>
          <w:rFonts w:ascii="細明體" w:eastAsia="細明體" w:hAnsi="細明體" w:cs="Times New Roman" w:hint="eastAsia"/>
        </w:rPr>
        <w:t>、</w:t>
      </w:r>
      <w:r>
        <w:rPr>
          <w:rFonts w:ascii="Times New Roman" w:eastAsia="微軟正黑體" w:hAnsi="Times New Roman" w:cs="Times New Roman" w:hint="eastAsia"/>
        </w:rPr>
        <w:t>許思婕</w:t>
      </w:r>
      <w:r>
        <w:rPr>
          <w:rFonts w:ascii="細明體" w:eastAsia="細明體" w:hAnsi="細明體" w:cs="Times New Roman" w:hint="eastAsia"/>
        </w:rPr>
        <w:t>、</w:t>
      </w:r>
      <w:r>
        <w:rPr>
          <w:rFonts w:ascii="Times New Roman" w:eastAsia="微軟正黑體" w:hAnsi="Times New Roman" w:cs="Times New Roman" w:hint="eastAsia"/>
        </w:rPr>
        <w:t>楊子泰</w:t>
      </w:r>
      <w:r>
        <w:rPr>
          <w:rFonts w:ascii="細明體" w:eastAsia="細明體" w:hAnsi="細明體" w:cs="Times New Roman" w:hint="eastAsia"/>
        </w:rPr>
        <w:t>、</w:t>
      </w:r>
      <w:r>
        <w:rPr>
          <w:rFonts w:ascii="Times New Roman" w:eastAsia="微軟正黑體" w:hAnsi="Times New Roman" w:cs="Times New Roman" w:hint="eastAsia"/>
        </w:rPr>
        <w:t>謝恆毅</w:t>
      </w:r>
    </w:p>
    <w:p w:rsidR="00EA22D6" w:rsidRDefault="00EA22D6" w:rsidP="00EA22D6">
      <w:pPr>
        <w:snapToGrid w:val="0"/>
        <w:rPr>
          <w:rFonts w:ascii="Times New Roman" w:eastAsia="微軟正黑體" w:hAnsi="Times New Roman" w:cs="Times New Roman"/>
        </w:rPr>
      </w:pPr>
      <w:r>
        <w:rPr>
          <w:rFonts w:ascii="Times New Roman" w:eastAsia="微軟正黑體" w:hAnsi="Times New Roman" w:cs="Times New Roman" w:hint="eastAsia"/>
        </w:rPr>
        <w:t>澎湖漁業生物研究中心</w:t>
      </w:r>
    </w:p>
    <w:p w:rsidR="00EA22D6" w:rsidRDefault="00EA22D6" w:rsidP="00EA22D6">
      <w:pPr>
        <w:snapToGrid w:val="0"/>
        <w:spacing w:beforeLines="50"/>
        <w:jc w:val="both"/>
        <w:rPr>
          <w:rFonts w:ascii="微軟正黑體" w:eastAsia="微軟正黑體" w:hAnsi="微軟正黑體" w:cs="Times New Roman"/>
        </w:rPr>
      </w:pPr>
      <w:r>
        <w:rPr>
          <w:rFonts w:ascii="Times New Roman" w:eastAsia="微軟正黑體" w:hAnsi="Times New Roman" w:cs="Times New Roman" w:hint="eastAsia"/>
        </w:rPr>
        <w:t xml:space="preserve">  </w:t>
      </w:r>
      <w:r>
        <w:rPr>
          <w:rFonts w:ascii="Times New Roman" w:eastAsia="微軟正黑體" w:hAnsi="Times New Roman" w:cs="Times New Roman"/>
        </w:rPr>
        <w:t xml:space="preserve">  </w:t>
      </w:r>
      <w:r>
        <w:rPr>
          <w:rFonts w:ascii="微軟正黑體" w:eastAsia="微軟正黑體" w:hAnsi="微軟正黑體" w:cs="Times New Roman" w:hint="eastAsia"/>
        </w:rPr>
        <w:t>臺</w:t>
      </w:r>
      <w:r>
        <w:rPr>
          <w:rFonts w:ascii="微軟正黑體" w:eastAsia="微軟正黑體" w:hAnsi="微軟正黑體" w:cs="Times New Roman"/>
        </w:rPr>
        <w:t>灣目前已記錄的水彩</w:t>
      </w:r>
      <w:proofErr w:type="gramStart"/>
      <w:r>
        <w:rPr>
          <w:rFonts w:ascii="微軟正黑體" w:eastAsia="微軟正黑體" w:hAnsi="微軟正黑體" w:cs="Times New Roman"/>
        </w:rPr>
        <w:t>蜑螺屬</w:t>
      </w:r>
      <w:proofErr w:type="gramEnd"/>
      <w:r>
        <w:rPr>
          <w:rFonts w:ascii="微軟正黑體" w:eastAsia="微軟正黑體" w:hAnsi="微軟正黑體" w:cs="Times New Roman"/>
        </w:rPr>
        <w:t>（</w:t>
      </w:r>
      <w:r>
        <w:rPr>
          <w:rFonts w:ascii="微軟正黑體" w:eastAsia="微軟正黑體" w:hAnsi="微軟正黑體" w:cs="Times New Roman"/>
          <w:i/>
        </w:rPr>
        <w:t>Smaragdia</w:t>
      </w:r>
      <w:r>
        <w:rPr>
          <w:rFonts w:ascii="微軟正黑體" w:eastAsia="微軟正黑體" w:hAnsi="微軟正黑體" w:cs="Times New Roman"/>
        </w:rPr>
        <w:t>）包括翡翠</w:t>
      </w:r>
      <w:proofErr w:type="gramStart"/>
      <w:r>
        <w:rPr>
          <w:rFonts w:ascii="微軟正黑體" w:eastAsia="微軟正黑體" w:hAnsi="微軟正黑體" w:cs="Times New Roman"/>
        </w:rPr>
        <w:t>蜑</w:t>
      </w:r>
      <w:proofErr w:type="gramEnd"/>
      <w:r>
        <w:rPr>
          <w:rFonts w:ascii="微軟正黑體" w:eastAsia="微軟正黑體" w:hAnsi="微軟正黑體" w:cs="Times New Roman"/>
        </w:rPr>
        <w:t>螺</w:t>
      </w:r>
      <w:proofErr w:type="gramStart"/>
      <w:r>
        <w:rPr>
          <w:rFonts w:ascii="微軟正黑體" w:eastAsia="微軟正黑體" w:hAnsi="微軟正黑體" w:cs="Times New Roman"/>
        </w:rPr>
        <w:t>（</w:t>
      </w:r>
      <w:proofErr w:type="gramEnd"/>
      <w:r>
        <w:rPr>
          <w:rFonts w:ascii="微軟正黑體" w:eastAsia="微軟正黑體" w:hAnsi="微軟正黑體" w:cs="Times New Roman"/>
          <w:i/>
        </w:rPr>
        <w:t>S. rangiana</w:t>
      </w:r>
      <w:proofErr w:type="gramStart"/>
      <w:r>
        <w:rPr>
          <w:rFonts w:ascii="微軟正黑體" w:eastAsia="微軟正黑體" w:hAnsi="微軟正黑體" w:cs="Times New Roman"/>
        </w:rPr>
        <w:t>）</w:t>
      </w:r>
      <w:proofErr w:type="gramEnd"/>
      <w:r>
        <w:rPr>
          <w:rFonts w:ascii="微軟正黑體" w:eastAsia="微軟正黑體" w:hAnsi="微軟正黑體" w:cs="Times New Roman"/>
        </w:rPr>
        <w:t>、閃電</w:t>
      </w:r>
      <w:proofErr w:type="gramStart"/>
      <w:r>
        <w:rPr>
          <w:rFonts w:ascii="微軟正黑體" w:eastAsia="微軟正黑體" w:hAnsi="微軟正黑體" w:cs="Times New Roman"/>
        </w:rPr>
        <w:t>蜑</w:t>
      </w:r>
      <w:proofErr w:type="gramEnd"/>
      <w:r>
        <w:rPr>
          <w:rFonts w:ascii="微軟正黑體" w:eastAsia="微軟正黑體" w:hAnsi="微軟正黑體" w:cs="Times New Roman"/>
        </w:rPr>
        <w:t>螺</w:t>
      </w:r>
      <w:proofErr w:type="gramStart"/>
      <w:r>
        <w:rPr>
          <w:rFonts w:ascii="微軟正黑體" w:eastAsia="微軟正黑體" w:hAnsi="微軟正黑體" w:cs="Times New Roman"/>
        </w:rPr>
        <w:t>（</w:t>
      </w:r>
      <w:proofErr w:type="gramEnd"/>
      <w:r>
        <w:rPr>
          <w:rFonts w:ascii="微軟正黑體" w:eastAsia="微軟正黑體" w:hAnsi="微軟正黑體" w:cs="Times New Roman"/>
          <w:i/>
        </w:rPr>
        <w:t>S. paulucciana</w:t>
      </w:r>
      <w:proofErr w:type="gramStart"/>
      <w:r>
        <w:rPr>
          <w:rFonts w:ascii="微軟正黑體" w:eastAsia="微軟正黑體" w:hAnsi="微軟正黑體" w:cs="Times New Roman"/>
        </w:rPr>
        <w:t>）</w:t>
      </w:r>
      <w:proofErr w:type="gramEnd"/>
      <w:r>
        <w:rPr>
          <w:rFonts w:ascii="微軟正黑體" w:eastAsia="微軟正黑體" w:hAnsi="微軟正黑體" w:cs="Times New Roman"/>
        </w:rPr>
        <w:t>及東沙</w:t>
      </w:r>
      <w:proofErr w:type="gramStart"/>
      <w:r>
        <w:rPr>
          <w:rFonts w:ascii="微軟正黑體" w:eastAsia="微軟正黑體" w:hAnsi="微軟正黑體" w:cs="Times New Roman"/>
        </w:rPr>
        <w:t>蜑</w:t>
      </w:r>
      <w:proofErr w:type="gramEnd"/>
      <w:r>
        <w:rPr>
          <w:rFonts w:ascii="微軟正黑體" w:eastAsia="微軟正黑體" w:hAnsi="微軟正黑體" w:cs="Times New Roman"/>
        </w:rPr>
        <w:t>螺</w:t>
      </w:r>
      <w:proofErr w:type="gramStart"/>
      <w:r>
        <w:rPr>
          <w:rFonts w:ascii="微軟正黑體" w:eastAsia="微軟正黑體" w:hAnsi="微軟正黑體" w:cs="Times New Roman"/>
        </w:rPr>
        <w:t>（</w:t>
      </w:r>
      <w:proofErr w:type="gramEnd"/>
      <w:r>
        <w:rPr>
          <w:rFonts w:ascii="微軟正黑體" w:eastAsia="微軟正黑體" w:hAnsi="微軟正黑體" w:cs="Times New Roman"/>
          <w:i/>
        </w:rPr>
        <w:t>Smarag</w:t>
      </w:r>
      <w:bookmarkStart w:id="0" w:name="_GoBack"/>
      <w:bookmarkEnd w:id="0"/>
      <w:r>
        <w:rPr>
          <w:rFonts w:ascii="微軟正黑體" w:eastAsia="微軟正黑體" w:hAnsi="微軟正黑體" w:cs="Times New Roman"/>
          <w:i/>
        </w:rPr>
        <w:t xml:space="preserve">dia </w:t>
      </w:r>
      <w:r>
        <w:rPr>
          <w:rFonts w:ascii="微軟正黑體" w:eastAsia="微軟正黑體" w:hAnsi="微軟正黑體" w:cs="Times New Roman"/>
        </w:rPr>
        <w:t>sp.）等</w:t>
      </w:r>
      <w:r>
        <w:rPr>
          <w:rFonts w:ascii="微軟正黑體" w:eastAsia="微軟正黑體" w:hAnsi="微軟正黑體" w:cs="Times New Roman" w:hint="eastAsia"/>
        </w:rPr>
        <w:t>3種（洪等</w:t>
      </w:r>
      <w:r>
        <w:rPr>
          <w:rFonts w:ascii="微軟正黑體" w:eastAsia="微軟正黑體" w:hAnsi="微軟正黑體" w:cs="Times New Roman"/>
        </w:rPr>
        <w:t>, 2012</w:t>
      </w:r>
      <w:r>
        <w:rPr>
          <w:rFonts w:ascii="微軟正黑體" w:eastAsia="微軟正黑體" w:hAnsi="微軟正黑體" w:cs="Times New Roman" w:hint="eastAsia"/>
        </w:rPr>
        <w:t>）</w:t>
      </w:r>
      <w:r>
        <w:rPr>
          <w:rFonts w:ascii="微軟正黑體" w:eastAsia="微軟正黑體" w:hAnsi="微軟正黑體" w:cs="Times New Roman"/>
        </w:rPr>
        <w:t>，</w:t>
      </w:r>
      <w:r>
        <w:rPr>
          <w:rFonts w:ascii="Times New Roman" w:eastAsia="微軟正黑體" w:hAnsi="Times New Roman" w:cs="Times New Roman" w:hint="eastAsia"/>
        </w:rPr>
        <w:t>主要分布東沙環礁海草床</w:t>
      </w:r>
      <w:r>
        <w:rPr>
          <w:rFonts w:ascii="細明體" w:eastAsia="細明體" w:hAnsi="細明體" w:cs="Times New Roman" w:hint="eastAsia"/>
        </w:rPr>
        <w:t>。</w:t>
      </w:r>
      <w:r>
        <w:rPr>
          <w:rFonts w:ascii="微軟正黑體" w:eastAsia="微軟正黑體" w:hAnsi="微軟正黑體" w:cs="Times New Roman" w:hint="eastAsia"/>
        </w:rPr>
        <w:t>這些種類多以食用海草表皮組織為主，</w:t>
      </w:r>
      <w:proofErr w:type="gramStart"/>
      <w:r>
        <w:rPr>
          <w:rFonts w:ascii="微軟正黑體" w:eastAsia="微軟正黑體" w:hAnsi="微軟正黑體" w:cs="Times New Roman" w:hint="eastAsia"/>
        </w:rPr>
        <w:t>不會刮食微細</w:t>
      </w:r>
      <w:proofErr w:type="gramEnd"/>
      <w:r>
        <w:rPr>
          <w:rFonts w:ascii="微軟正黑體" w:eastAsia="微軟正黑體" w:hAnsi="微軟正黑體" w:cs="Times New Roman" w:hint="eastAsia"/>
        </w:rPr>
        <w:t>藻類或大型海藻，並產卵於海草葉面上，其</w:t>
      </w:r>
      <w:proofErr w:type="gramStart"/>
      <w:r>
        <w:rPr>
          <w:rFonts w:ascii="微軟正黑體" w:eastAsia="微軟正黑體" w:hAnsi="微軟正黑體" w:cs="Times New Roman" w:hint="eastAsia"/>
        </w:rPr>
        <w:t>生活史對海草</w:t>
      </w:r>
      <w:proofErr w:type="gramEnd"/>
      <w:r>
        <w:rPr>
          <w:rFonts w:ascii="微軟正黑體" w:eastAsia="微軟正黑體" w:hAnsi="微軟正黑體" w:cs="Times New Roman" w:hint="eastAsia"/>
        </w:rPr>
        <w:t>依賴度相當高，更有學者以水彩</w:t>
      </w:r>
      <w:proofErr w:type="gramStart"/>
      <w:r>
        <w:rPr>
          <w:rFonts w:ascii="微軟正黑體" w:eastAsia="微軟正黑體" w:hAnsi="微軟正黑體" w:cs="Times New Roman" w:hint="eastAsia"/>
        </w:rPr>
        <w:t>蜑</w:t>
      </w:r>
      <w:proofErr w:type="gramEnd"/>
      <w:r>
        <w:rPr>
          <w:rFonts w:ascii="微軟正黑體" w:eastAsia="微軟正黑體" w:hAnsi="微軟正黑體" w:cs="Times New Roman" w:hint="eastAsia"/>
        </w:rPr>
        <w:t>螺的化石作為是否有海草分布的證據（</w:t>
      </w:r>
      <w:r>
        <w:rPr>
          <w:rFonts w:ascii="微軟正黑體" w:eastAsia="微軟正黑體" w:hAnsi="微軟正黑體" w:cs="Times New Roman"/>
        </w:rPr>
        <w:t>Unabia, 2011</w:t>
      </w:r>
      <w:r>
        <w:rPr>
          <w:rFonts w:ascii="微軟正黑體" w:eastAsia="微軟正黑體" w:hAnsi="微軟正黑體" w:cs="Times New Roman" w:hint="eastAsia"/>
        </w:rPr>
        <w:t>）。</w:t>
      </w:r>
    </w:p>
    <w:p w:rsidR="00EA22D6" w:rsidRPr="00CB60A8" w:rsidRDefault="00EA22D6" w:rsidP="00EA22D6">
      <w:pPr>
        <w:snapToGrid w:val="0"/>
        <w:jc w:val="both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cs="Times New Roman" w:hint="eastAsia"/>
        </w:rPr>
        <w:t xml:space="preserve"> </w:t>
      </w:r>
      <w:r>
        <w:rPr>
          <w:rFonts w:ascii="微軟正黑體" w:eastAsia="微軟正黑體" w:hAnsi="微軟正黑體" w:cs="Times New Roman"/>
        </w:rPr>
        <w:t xml:space="preserve">   </w:t>
      </w:r>
      <w:r>
        <w:rPr>
          <w:rFonts w:ascii="微軟正黑體" w:eastAsia="微軟正黑體" w:hAnsi="微軟正黑體" w:cs="Times New Roman" w:hint="eastAsia"/>
        </w:rPr>
        <w:t>研究指出</w:t>
      </w:r>
      <w:r>
        <w:rPr>
          <w:rFonts w:ascii="新細明體" w:eastAsia="新細明體" w:hAnsi="新細明體" w:cs="Times New Roman" w:hint="eastAsia"/>
        </w:rPr>
        <w:t>，</w:t>
      </w:r>
      <w:r>
        <w:rPr>
          <w:rFonts w:ascii="微軟正黑體" w:eastAsia="微軟正黑體" w:hAnsi="微軟正黑體" w:cs="Times New Roman" w:hint="eastAsia"/>
        </w:rPr>
        <w:t>水彩</w:t>
      </w:r>
      <w:proofErr w:type="gramStart"/>
      <w:r>
        <w:rPr>
          <w:rFonts w:ascii="微軟正黑體" w:eastAsia="微軟正黑體" w:hAnsi="微軟正黑體" w:cs="Times New Roman" w:hint="eastAsia"/>
        </w:rPr>
        <w:t>蜑</w:t>
      </w:r>
      <w:proofErr w:type="gramEnd"/>
      <w:r>
        <w:rPr>
          <w:rFonts w:ascii="微軟正黑體" w:eastAsia="微軟正黑體" w:hAnsi="微軟正黑體" w:cs="Times New Roman" w:hint="eastAsia"/>
        </w:rPr>
        <w:t>螺族群的分布與海草分布有關（</w:t>
      </w:r>
      <w:r>
        <w:rPr>
          <w:rFonts w:ascii="微軟正黑體" w:eastAsia="微軟正黑體" w:hAnsi="微軟正黑體" w:cs="Times New Roman"/>
        </w:rPr>
        <w:t>Pilsbry, 1917</w:t>
      </w:r>
      <w:r>
        <w:rPr>
          <w:rFonts w:ascii="微軟正黑體" w:eastAsia="微軟正黑體" w:hAnsi="微軟正黑體" w:cs="Times New Roman" w:hint="eastAsia"/>
        </w:rPr>
        <w:t>）</w:t>
      </w:r>
      <w:r>
        <w:rPr>
          <w:rFonts w:ascii="新細明體" w:eastAsia="新細明體" w:hAnsi="新細明體" w:cs="Times New Roman" w:hint="eastAsia"/>
        </w:rPr>
        <w:t>，</w:t>
      </w:r>
      <w:r>
        <w:rPr>
          <w:rFonts w:ascii="微軟正黑體" w:eastAsia="微軟正黑體" w:hAnsi="微軟正黑體" w:cs="Times New Roman" w:hint="eastAsia"/>
        </w:rPr>
        <w:t>洪等（</w:t>
      </w:r>
      <w:r>
        <w:rPr>
          <w:rFonts w:ascii="微軟正黑體" w:eastAsia="微軟正黑體" w:hAnsi="微軟正黑體" w:cs="Times New Roman"/>
        </w:rPr>
        <w:t>2012</w:t>
      </w:r>
      <w:r>
        <w:rPr>
          <w:rFonts w:ascii="微軟正黑體" w:eastAsia="微軟正黑體" w:hAnsi="微軟正黑體" w:cs="Times New Roman" w:hint="eastAsia"/>
        </w:rPr>
        <w:t>）對水彩</w:t>
      </w:r>
      <w:proofErr w:type="gramStart"/>
      <w:r>
        <w:rPr>
          <w:rFonts w:ascii="微軟正黑體" w:eastAsia="微軟正黑體" w:hAnsi="微軟正黑體" w:cs="Times New Roman" w:hint="eastAsia"/>
        </w:rPr>
        <w:t>蜑螺屬</w:t>
      </w:r>
      <w:proofErr w:type="gramEnd"/>
      <w:r>
        <w:rPr>
          <w:rFonts w:ascii="微軟正黑體" w:eastAsia="微軟正黑體" w:hAnsi="微軟正黑體" w:cs="Times New Roman" w:hint="eastAsia"/>
        </w:rPr>
        <w:t>物種與海草食性選擇研究更進一步指出</w:t>
      </w:r>
      <w:r>
        <w:rPr>
          <w:rFonts w:ascii="新細明體" w:eastAsia="新細明體" w:hAnsi="新細明體" w:cs="Times New Roman" w:hint="eastAsia"/>
        </w:rPr>
        <w:t>，</w:t>
      </w:r>
      <w:r>
        <w:rPr>
          <w:rFonts w:ascii="微軟正黑體" w:eastAsia="微軟正黑體" w:hAnsi="微軟正黑體" w:cs="Times New Roman" w:hint="eastAsia"/>
        </w:rPr>
        <w:t>東沙的3種水彩</w:t>
      </w:r>
      <w:proofErr w:type="gramStart"/>
      <w:r>
        <w:rPr>
          <w:rFonts w:ascii="微軟正黑體" w:eastAsia="微軟正黑體" w:hAnsi="微軟正黑體" w:cs="Times New Roman" w:hint="eastAsia"/>
        </w:rPr>
        <w:t>蜑螺僅</w:t>
      </w:r>
      <w:proofErr w:type="gramEnd"/>
      <w:r>
        <w:rPr>
          <w:rFonts w:ascii="微軟正黑體" w:eastAsia="微軟正黑體" w:hAnsi="微軟正黑體" w:cs="Times New Roman" w:hint="eastAsia"/>
        </w:rPr>
        <w:t>發現棲息在</w:t>
      </w:r>
      <w:proofErr w:type="gramStart"/>
      <w:r>
        <w:rPr>
          <w:rFonts w:ascii="微軟正黑體" w:eastAsia="微軟正黑體" w:hAnsi="微軟正黑體" w:cs="Times New Roman" w:hint="eastAsia"/>
        </w:rPr>
        <w:t>泰來草</w:t>
      </w:r>
      <w:proofErr w:type="gramEnd"/>
      <w:r>
        <w:rPr>
          <w:rFonts w:ascii="微軟正黑體" w:eastAsia="微軟正黑體" w:hAnsi="微軟正黑體" w:cs="Times New Roman"/>
        </w:rPr>
        <w:t>（</w:t>
      </w:r>
      <w:r>
        <w:rPr>
          <w:rFonts w:ascii="微軟正黑體" w:eastAsia="微軟正黑體" w:hAnsi="微軟正黑體" w:cs="Times New Roman"/>
          <w:i/>
        </w:rPr>
        <w:t>Thalassia hemprichii</w:t>
      </w:r>
      <w:r>
        <w:rPr>
          <w:rFonts w:ascii="微軟正黑體" w:eastAsia="微軟正黑體" w:hAnsi="微軟正黑體" w:cs="Times New Roman"/>
        </w:rPr>
        <w:t>）</w:t>
      </w:r>
      <w:r>
        <w:rPr>
          <w:rFonts w:ascii="微軟正黑體" w:eastAsia="微軟正黑體" w:hAnsi="微軟正黑體" w:cs="Times New Roman" w:hint="eastAsia"/>
        </w:rPr>
        <w:t>與</w:t>
      </w:r>
      <w:proofErr w:type="gramStart"/>
      <w:r>
        <w:rPr>
          <w:rFonts w:ascii="微軟正黑體" w:eastAsia="微軟正黑體" w:hAnsi="微軟正黑體" w:cs="Times New Roman" w:hint="eastAsia"/>
        </w:rPr>
        <w:t>圓葉水絲草</w:t>
      </w:r>
      <w:proofErr w:type="gramEnd"/>
      <w:r>
        <w:rPr>
          <w:rFonts w:ascii="微軟正黑體" w:eastAsia="微軟正黑體" w:hAnsi="微軟正黑體" w:cs="Times New Roman" w:hint="eastAsia"/>
        </w:rPr>
        <w:t>上</w:t>
      </w:r>
      <w:r>
        <w:rPr>
          <w:rFonts w:ascii="微軟正黑體" w:eastAsia="微軟正黑體" w:hAnsi="微軟正黑體" w:cs="Times New Roman"/>
        </w:rPr>
        <w:t>（</w:t>
      </w:r>
      <w:r>
        <w:rPr>
          <w:rFonts w:ascii="微軟正黑體" w:eastAsia="微軟正黑體" w:hAnsi="微軟正黑體" w:cs="Times New Roman"/>
          <w:i/>
        </w:rPr>
        <w:t>Cymodocea rotundata</w:t>
      </w:r>
      <w:r>
        <w:rPr>
          <w:rFonts w:ascii="微軟正黑體" w:eastAsia="微軟正黑體" w:hAnsi="微軟正黑體" w:cs="Times New Roman"/>
        </w:rPr>
        <w:t>）</w:t>
      </w:r>
      <w:r>
        <w:rPr>
          <w:rFonts w:ascii="新細明體" w:eastAsia="新細明體" w:hAnsi="新細明體" w:cs="Times New Roman" w:hint="eastAsia"/>
        </w:rPr>
        <w:t>，</w:t>
      </w:r>
      <w:r>
        <w:rPr>
          <w:rFonts w:ascii="微軟正黑體" w:eastAsia="微軟正黑體" w:hAnsi="微軟正黑體" w:cs="Times New Roman" w:hint="eastAsia"/>
        </w:rPr>
        <w:t>並指出翡翠</w:t>
      </w:r>
      <w:proofErr w:type="gramStart"/>
      <w:r>
        <w:rPr>
          <w:rFonts w:ascii="微軟正黑體" w:eastAsia="微軟正黑體" w:hAnsi="微軟正黑體" w:cs="Times New Roman" w:hint="eastAsia"/>
        </w:rPr>
        <w:t>蜑螺和東沙蜑</w:t>
      </w:r>
      <w:proofErr w:type="gramEnd"/>
      <w:r>
        <w:rPr>
          <w:rFonts w:ascii="微軟正黑體" w:eastAsia="微軟正黑體" w:hAnsi="微軟正黑體" w:cs="Times New Roman" w:hint="eastAsia"/>
        </w:rPr>
        <w:t>螺偏好</w:t>
      </w:r>
      <w:proofErr w:type="gramStart"/>
      <w:r>
        <w:rPr>
          <w:rFonts w:ascii="微軟正黑體" w:eastAsia="微軟正黑體" w:hAnsi="微軟正黑體" w:cs="Times New Roman" w:hint="eastAsia"/>
        </w:rPr>
        <w:t>刮食泰來草</w:t>
      </w:r>
      <w:proofErr w:type="gramEnd"/>
      <w:r>
        <w:rPr>
          <w:rFonts w:ascii="新細明體" w:eastAsia="新細明體" w:hAnsi="新細明體" w:cs="Times New Roman" w:hint="eastAsia"/>
        </w:rPr>
        <w:t>，</w:t>
      </w:r>
      <w:r>
        <w:rPr>
          <w:rFonts w:ascii="微軟正黑體" w:eastAsia="微軟正黑體" w:hAnsi="微軟正黑體" w:cs="Times New Roman" w:hint="eastAsia"/>
        </w:rPr>
        <w:t>而閃電</w:t>
      </w:r>
      <w:proofErr w:type="gramStart"/>
      <w:r>
        <w:rPr>
          <w:rFonts w:ascii="微軟正黑體" w:eastAsia="微軟正黑體" w:hAnsi="微軟正黑體" w:cs="Times New Roman" w:hint="eastAsia"/>
        </w:rPr>
        <w:t>蜑螺對</w:t>
      </w:r>
      <w:proofErr w:type="gramEnd"/>
      <w:r>
        <w:rPr>
          <w:rFonts w:ascii="微軟正黑體" w:eastAsia="微軟正黑體" w:hAnsi="微軟正黑體" w:cs="Times New Roman" w:hint="eastAsia"/>
        </w:rPr>
        <w:t>上述2種海草</w:t>
      </w:r>
      <w:proofErr w:type="gramStart"/>
      <w:r>
        <w:rPr>
          <w:rFonts w:ascii="微軟正黑體" w:eastAsia="微軟正黑體" w:hAnsi="微軟正黑體" w:cs="Times New Roman" w:hint="eastAsia"/>
        </w:rPr>
        <w:t>的刮食並未</w:t>
      </w:r>
      <w:proofErr w:type="gramEnd"/>
      <w:r>
        <w:rPr>
          <w:rFonts w:ascii="微軟正黑體" w:eastAsia="微軟正黑體" w:hAnsi="微軟正黑體" w:cs="Times New Roman" w:hint="eastAsia"/>
        </w:rPr>
        <w:t>有明顯的偏好</w:t>
      </w:r>
      <w:r w:rsidRPr="00CB60A8">
        <w:rPr>
          <w:rFonts w:ascii="微軟正黑體" w:eastAsia="微軟正黑體" w:hAnsi="微軟正黑體" w:cs="Times New Roman" w:hint="eastAsia"/>
        </w:rPr>
        <w:t>。在澎湖海草復育區及鎮海灣</w:t>
      </w:r>
      <w:proofErr w:type="gramStart"/>
      <w:r w:rsidRPr="00CB60A8">
        <w:rPr>
          <w:rFonts w:ascii="微軟正黑體" w:eastAsia="微軟正黑體" w:hAnsi="微軟正黑體" w:cs="Times New Roman" w:hint="eastAsia"/>
        </w:rPr>
        <w:t>海草床所發現</w:t>
      </w:r>
      <w:proofErr w:type="gramEnd"/>
      <w:r w:rsidRPr="00CB60A8">
        <w:rPr>
          <w:rFonts w:ascii="微軟正黑體" w:eastAsia="微軟正黑體" w:hAnsi="微軟正黑體" w:cs="Times New Roman" w:hint="eastAsia"/>
        </w:rPr>
        <w:t>的水彩</w:t>
      </w:r>
      <w:proofErr w:type="gramStart"/>
      <w:r w:rsidRPr="00CB60A8">
        <w:rPr>
          <w:rFonts w:ascii="微軟正黑體" w:eastAsia="微軟正黑體" w:hAnsi="微軟正黑體" w:cs="Times New Roman" w:hint="eastAsia"/>
        </w:rPr>
        <w:t>蜑</w:t>
      </w:r>
      <w:proofErr w:type="gramEnd"/>
      <w:r w:rsidRPr="00CB60A8">
        <w:rPr>
          <w:rFonts w:ascii="微軟正黑體" w:eastAsia="微軟正黑體" w:hAnsi="微軟正黑體" w:cs="Times New Roman" w:hint="eastAsia"/>
        </w:rPr>
        <w:t>螺類，所發現的翡翠</w:t>
      </w:r>
      <w:proofErr w:type="gramStart"/>
      <w:r w:rsidRPr="00CB60A8">
        <w:rPr>
          <w:rFonts w:ascii="微軟正黑體" w:eastAsia="微軟正黑體" w:hAnsi="微軟正黑體" w:cs="Times New Roman" w:hint="eastAsia"/>
        </w:rPr>
        <w:t>蜑螺是在單脈二</w:t>
      </w:r>
      <w:proofErr w:type="gramEnd"/>
      <w:r w:rsidRPr="00CB60A8">
        <w:rPr>
          <w:rFonts w:ascii="微軟正黑體" w:eastAsia="微軟正黑體" w:hAnsi="微軟正黑體" w:cs="Times New Roman" w:hint="eastAsia"/>
        </w:rPr>
        <w:t>藥草</w:t>
      </w:r>
      <w:r>
        <w:rPr>
          <w:rFonts w:ascii="微軟正黑體" w:eastAsia="微軟正黑體" w:hAnsi="微軟正黑體" w:cs="Times New Roman"/>
        </w:rPr>
        <w:t>（</w:t>
      </w:r>
      <w:r>
        <w:rPr>
          <w:rFonts w:ascii="微軟正黑體" w:eastAsia="微軟正黑體" w:hAnsi="微軟正黑體" w:cs="Times New Roman"/>
          <w:i/>
        </w:rPr>
        <w:t>Halodule uninervis</w:t>
      </w:r>
      <w:r>
        <w:rPr>
          <w:rFonts w:ascii="微軟正黑體" w:eastAsia="微軟正黑體" w:hAnsi="微軟正黑體" w:cs="Times New Roman"/>
        </w:rPr>
        <w:t>）</w:t>
      </w:r>
      <w:r w:rsidRPr="00CB60A8">
        <w:rPr>
          <w:rFonts w:ascii="微軟正黑體" w:eastAsia="微軟正黑體" w:hAnsi="微軟正黑體" w:cs="Times New Roman" w:hint="eastAsia"/>
        </w:rPr>
        <w:t>上發現，而東沙</w:t>
      </w:r>
      <w:proofErr w:type="gramStart"/>
      <w:r w:rsidRPr="00CB60A8">
        <w:rPr>
          <w:rFonts w:ascii="微軟正黑體" w:eastAsia="微軟正黑體" w:hAnsi="微軟正黑體" w:cs="Times New Roman" w:hint="eastAsia"/>
        </w:rPr>
        <w:t>蜑</w:t>
      </w:r>
      <w:proofErr w:type="gramEnd"/>
      <w:r w:rsidRPr="00CB60A8">
        <w:rPr>
          <w:rFonts w:ascii="微軟正黑體" w:eastAsia="微軟正黑體" w:hAnsi="微軟正黑體" w:cs="Times New Roman" w:hint="eastAsia"/>
        </w:rPr>
        <w:t>螺均出現於</w:t>
      </w:r>
      <w:proofErr w:type="gramStart"/>
      <w:r w:rsidRPr="00CB60A8">
        <w:rPr>
          <w:rFonts w:ascii="微軟正黑體" w:eastAsia="微軟正黑體" w:hAnsi="微軟正黑體" w:cs="Times New Roman" w:hint="eastAsia"/>
        </w:rPr>
        <w:t>卵葉鹽草</w:t>
      </w:r>
      <w:proofErr w:type="gramEnd"/>
      <w:r>
        <w:rPr>
          <w:rFonts w:ascii="微軟正黑體" w:eastAsia="微軟正黑體" w:hAnsi="微軟正黑體" w:cs="Times New Roman"/>
        </w:rPr>
        <w:t>（</w:t>
      </w:r>
      <w:r>
        <w:rPr>
          <w:rFonts w:ascii="微軟正黑體" w:eastAsia="微軟正黑體" w:hAnsi="微軟正黑體" w:cs="Times New Roman"/>
          <w:i/>
        </w:rPr>
        <w:t>Halophila ovalis</w:t>
      </w:r>
      <w:r>
        <w:rPr>
          <w:rFonts w:ascii="微軟正黑體" w:eastAsia="微軟正黑體" w:hAnsi="微軟正黑體" w:cs="Times New Roman"/>
        </w:rPr>
        <w:t>）</w:t>
      </w:r>
      <w:r w:rsidRPr="00CB60A8">
        <w:rPr>
          <w:rFonts w:ascii="微軟正黑體" w:eastAsia="微軟正黑體" w:hAnsi="微軟正黑體" w:cs="Times New Roman" w:hint="eastAsia"/>
        </w:rPr>
        <w:t>的葉片上。水彩</w:t>
      </w:r>
      <w:proofErr w:type="gramStart"/>
      <w:r w:rsidRPr="00CB60A8">
        <w:rPr>
          <w:rFonts w:ascii="微軟正黑體" w:eastAsia="微軟正黑體" w:hAnsi="微軟正黑體" w:cs="Times New Roman" w:hint="eastAsia"/>
        </w:rPr>
        <w:t>蜑螺在</w:t>
      </w:r>
      <w:proofErr w:type="gramEnd"/>
      <w:r w:rsidRPr="00CB60A8">
        <w:rPr>
          <w:rFonts w:ascii="微軟正黑體" w:eastAsia="微軟正黑體" w:hAnsi="微軟正黑體" w:cs="Times New Roman" w:hint="eastAsia"/>
        </w:rPr>
        <w:t>海草床的選擇上雖具有專一性的趨勢，但可能會隨著區域性海草種類分布的差異，水彩</w:t>
      </w:r>
      <w:proofErr w:type="gramStart"/>
      <w:r w:rsidRPr="00CB60A8">
        <w:rPr>
          <w:rFonts w:ascii="微軟正黑體" w:eastAsia="微軟正黑體" w:hAnsi="微軟正黑體" w:cs="Times New Roman" w:hint="eastAsia"/>
        </w:rPr>
        <w:t>蜑螺</w:t>
      </w:r>
      <w:r>
        <w:rPr>
          <w:rFonts w:ascii="微軟正黑體" w:eastAsia="微軟正黑體" w:hAnsi="微軟正黑體" w:cs="Times New Roman" w:hint="eastAsia"/>
        </w:rPr>
        <w:t>屬</w:t>
      </w:r>
      <w:proofErr w:type="gramEnd"/>
      <w:r>
        <w:rPr>
          <w:rFonts w:ascii="微軟正黑體" w:eastAsia="微軟正黑體" w:hAnsi="微軟正黑體" w:cs="Times New Roman" w:hint="eastAsia"/>
        </w:rPr>
        <w:t>物種</w:t>
      </w:r>
      <w:r w:rsidRPr="00CB60A8">
        <w:rPr>
          <w:rFonts w:ascii="微軟正黑體" w:eastAsia="微軟正黑體" w:hAnsi="微軟正黑體" w:cs="Times New Roman" w:hint="eastAsia"/>
        </w:rPr>
        <w:t>所依存海草種類也</w:t>
      </w:r>
      <w:r>
        <w:rPr>
          <w:rFonts w:ascii="微軟正黑體" w:eastAsia="微軟正黑體" w:hAnsi="微軟正黑體" w:cs="Times New Roman" w:hint="eastAsia"/>
        </w:rPr>
        <w:t>有所取捨</w:t>
      </w:r>
      <w:r>
        <w:rPr>
          <w:rFonts w:ascii="細明體" w:eastAsia="細明體" w:hAnsi="細明體" w:cs="Times New Roman" w:hint="eastAsia"/>
        </w:rPr>
        <w:t>。</w:t>
      </w:r>
    </w:p>
    <w:p w:rsidR="00EA22D6" w:rsidRDefault="00EA22D6" w:rsidP="00EA22D6">
      <w:pPr>
        <w:snapToGrid w:val="0"/>
        <w:jc w:val="both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cs="Times New Roman" w:hint="eastAsia"/>
        </w:rPr>
        <w:t xml:space="preserve">    本中心於</w:t>
      </w:r>
      <w:r>
        <w:rPr>
          <w:rFonts w:ascii="微軟正黑體" w:eastAsia="微軟正黑體" w:hAnsi="微軟正黑體" w:cs="Times New Roman"/>
        </w:rPr>
        <w:t>2022</w:t>
      </w:r>
      <w:r>
        <w:rPr>
          <w:rFonts w:ascii="微軟正黑體" w:eastAsia="微軟正黑體" w:hAnsi="微軟正黑體" w:cs="Times New Roman" w:hint="eastAsia"/>
        </w:rPr>
        <w:t>年在澎湖「虎</w:t>
      </w:r>
      <w:proofErr w:type="gramStart"/>
      <w:r>
        <w:rPr>
          <w:rFonts w:ascii="微軟正黑體" w:eastAsia="微軟正黑體" w:hAnsi="微軟正黑體" w:cs="Times New Roman" w:hint="eastAsia"/>
        </w:rPr>
        <w:t>井防坡堤兼</w:t>
      </w:r>
      <w:proofErr w:type="gramEnd"/>
      <w:r>
        <w:rPr>
          <w:rFonts w:ascii="微軟正黑體" w:eastAsia="微軟正黑體" w:hAnsi="微軟正黑體" w:cs="Times New Roman" w:hint="eastAsia"/>
        </w:rPr>
        <w:t>碼頭」，使用</w:t>
      </w:r>
      <w:proofErr w:type="gramStart"/>
      <w:r>
        <w:rPr>
          <w:rFonts w:ascii="微軟正黑體" w:eastAsia="微軟正黑體" w:hAnsi="微軟正黑體" w:cs="Times New Roman" w:hint="eastAsia"/>
        </w:rPr>
        <w:t>單脈二</w:t>
      </w:r>
      <w:proofErr w:type="gramEnd"/>
      <w:r>
        <w:rPr>
          <w:rFonts w:ascii="微軟正黑體" w:eastAsia="微軟正黑體" w:hAnsi="微軟正黑體" w:cs="Times New Roman" w:hint="eastAsia"/>
        </w:rPr>
        <w:t>藥草、</w:t>
      </w:r>
      <w:proofErr w:type="gramStart"/>
      <w:r>
        <w:rPr>
          <w:rFonts w:ascii="微軟正黑體" w:eastAsia="微軟正黑體" w:hAnsi="微軟正黑體" w:cs="Times New Roman" w:hint="eastAsia"/>
        </w:rPr>
        <w:t>卵葉鹽草</w:t>
      </w:r>
      <w:proofErr w:type="gramEnd"/>
      <w:r>
        <w:rPr>
          <w:rFonts w:ascii="微軟正黑體" w:eastAsia="微軟正黑體" w:hAnsi="微軟正黑體" w:cs="Times New Roman" w:hint="eastAsia"/>
        </w:rPr>
        <w:t>及甘草等3種海草進行海草</w:t>
      </w:r>
      <w:proofErr w:type="gramStart"/>
      <w:r>
        <w:rPr>
          <w:rFonts w:ascii="微軟正黑體" w:eastAsia="微軟正黑體" w:hAnsi="微軟正黑體" w:cs="Times New Roman" w:hint="eastAsia"/>
        </w:rPr>
        <w:t>混植復</w:t>
      </w:r>
      <w:proofErr w:type="gramEnd"/>
      <w:r>
        <w:rPr>
          <w:rFonts w:ascii="微軟正黑體" w:eastAsia="微軟正黑體" w:hAnsi="微軟正黑體" w:cs="Times New Roman" w:hint="eastAsia"/>
        </w:rPr>
        <w:t>育，計有1</w:t>
      </w:r>
      <w:r>
        <w:rPr>
          <w:rFonts w:ascii="微軟正黑體" w:eastAsia="微軟正黑體" w:hAnsi="微軟正黑體" w:cs="Times New Roman"/>
        </w:rPr>
        <w:t>00m</w:t>
      </w:r>
      <w:r>
        <w:rPr>
          <w:rFonts w:ascii="微軟正黑體" w:eastAsia="微軟正黑體" w:hAnsi="微軟正黑體" w:cs="Times New Roman"/>
          <w:vertAlign w:val="superscript"/>
        </w:rPr>
        <w:t>2</w:t>
      </w:r>
      <w:r>
        <w:rPr>
          <w:rFonts w:ascii="微軟正黑體" w:eastAsia="微軟正黑體" w:hAnsi="微軟正黑體" w:cs="Times New Roman" w:hint="eastAsia"/>
        </w:rPr>
        <w:t>。經1年後所復育的</w:t>
      </w:r>
      <w:proofErr w:type="gramStart"/>
      <w:r>
        <w:rPr>
          <w:rFonts w:ascii="微軟正黑體" w:eastAsia="微軟正黑體" w:hAnsi="微軟正黑體" w:cs="Times New Roman" w:hint="eastAsia"/>
        </w:rPr>
        <w:t>海草床已擴展</w:t>
      </w:r>
      <w:proofErr w:type="gramEnd"/>
      <w:r>
        <w:rPr>
          <w:rFonts w:ascii="微軟正黑體" w:eastAsia="微軟正黑體" w:hAnsi="微軟正黑體" w:cs="Times New Roman" w:hint="eastAsia"/>
        </w:rPr>
        <w:t>進900</w:t>
      </w:r>
      <w:r>
        <w:rPr>
          <w:rFonts w:ascii="微軟正黑體" w:eastAsia="微軟正黑體" w:hAnsi="微軟正黑體" w:cs="Times New Roman"/>
        </w:rPr>
        <w:t>m</w:t>
      </w:r>
      <w:r>
        <w:rPr>
          <w:rFonts w:ascii="微軟正黑體" w:eastAsia="微軟正黑體" w:hAnsi="微軟正黑體" w:cs="Times New Roman"/>
          <w:vertAlign w:val="superscript"/>
        </w:rPr>
        <w:t>2</w:t>
      </w:r>
      <w:r>
        <w:rPr>
          <w:rFonts w:ascii="微軟正黑體" w:eastAsia="微軟正黑體" w:hAnsi="微軟正黑體" w:cs="Times New Roman" w:hint="eastAsia"/>
        </w:rPr>
        <w:t>，並具形成海草床之雛形（</w:t>
      </w:r>
      <w:proofErr w:type="gramStart"/>
      <w:r>
        <w:rPr>
          <w:rFonts w:ascii="微軟正黑體" w:eastAsia="微軟正黑體" w:hAnsi="微軟正黑體" w:cs="Times New Roman" w:hint="eastAsia"/>
        </w:rPr>
        <w:t>冼</w:t>
      </w:r>
      <w:proofErr w:type="gramEnd"/>
      <w:r>
        <w:rPr>
          <w:rFonts w:ascii="微軟正黑體" w:eastAsia="微軟正黑體" w:hAnsi="微軟正黑體" w:cs="Times New Roman" w:hint="eastAsia"/>
        </w:rPr>
        <w:t>等</w:t>
      </w:r>
      <w:r>
        <w:rPr>
          <w:rFonts w:ascii="微軟正黑體" w:eastAsia="微軟正黑體" w:hAnsi="微軟正黑體" w:cs="Times New Roman"/>
        </w:rPr>
        <w:t>, 2024</w:t>
      </w:r>
      <w:r>
        <w:rPr>
          <w:rFonts w:ascii="微軟正黑體" w:eastAsia="微軟正黑體" w:hAnsi="微軟正黑體" w:cs="Times New Roman" w:hint="eastAsia"/>
        </w:rPr>
        <w:t>）。去（2</w:t>
      </w:r>
      <w:r>
        <w:rPr>
          <w:rFonts w:ascii="微軟正黑體" w:eastAsia="微軟正黑體" w:hAnsi="微軟正黑體" w:cs="Times New Roman"/>
        </w:rPr>
        <w:t>023</w:t>
      </w:r>
      <w:r>
        <w:rPr>
          <w:rFonts w:ascii="微軟正黑體" w:eastAsia="微軟正黑體" w:hAnsi="微軟正黑體" w:cs="Times New Roman" w:hint="eastAsia"/>
        </w:rPr>
        <w:t>）年在進行移植海草成長時，發現僅在東沙海草床有紀錄的東沙</w:t>
      </w:r>
      <w:proofErr w:type="gramStart"/>
      <w:r>
        <w:rPr>
          <w:rFonts w:ascii="微軟正黑體" w:eastAsia="微軟正黑體" w:hAnsi="微軟正黑體" w:cs="Times New Roman" w:hint="eastAsia"/>
        </w:rPr>
        <w:t>蜑</w:t>
      </w:r>
      <w:proofErr w:type="gramEnd"/>
      <w:r>
        <w:rPr>
          <w:rFonts w:ascii="微軟正黑體" w:eastAsia="微軟正黑體" w:hAnsi="微軟正黑體" w:cs="Times New Roman" w:hint="eastAsia"/>
        </w:rPr>
        <w:t>螺出現於所復育的海草床內（圖1）；今（2</w:t>
      </w:r>
      <w:r>
        <w:rPr>
          <w:rFonts w:ascii="微軟正黑體" w:eastAsia="微軟正黑體" w:hAnsi="微軟正黑體" w:cs="Times New Roman"/>
        </w:rPr>
        <w:t>024</w:t>
      </w:r>
      <w:r>
        <w:rPr>
          <w:rFonts w:ascii="微軟正黑體" w:eastAsia="微軟正黑體" w:hAnsi="微軟正黑體" w:cs="Times New Roman" w:hint="eastAsia"/>
        </w:rPr>
        <w:t>）年初則在鎮海灣海草床再次發現東沙</w:t>
      </w:r>
      <w:proofErr w:type="gramStart"/>
      <w:r>
        <w:rPr>
          <w:rFonts w:ascii="微軟正黑體" w:eastAsia="微軟正黑體" w:hAnsi="微軟正黑體" w:cs="Times New Roman" w:hint="eastAsia"/>
        </w:rPr>
        <w:t>蜑</w:t>
      </w:r>
      <w:proofErr w:type="gramEnd"/>
      <w:r>
        <w:rPr>
          <w:rFonts w:ascii="微軟正黑體" w:eastAsia="微軟正黑體" w:hAnsi="微軟正黑體" w:cs="Times New Roman" w:hint="eastAsia"/>
        </w:rPr>
        <w:t>螺的蹤跡。這也是自2021年</w:t>
      </w:r>
      <w:proofErr w:type="gramStart"/>
      <w:r>
        <w:rPr>
          <w:rFonts w:ascii="微軟正黑體" w:eastAsia="微軟正黑體" w:hAnsi="微軟正黑體" w:cs="Times New Roman" w:hint="eastAsia"/>
        </w:rPr>
        <w:t>在通梁海草</w:t>
      </w:r>
      <w:proofErr w:type="gramEnd"/>
      <w:r>
        <w:rPr>
          <w:rFonts w:ascii="微軟正黑體" w:eastAsia="微軟正黑體" w:hAnsi="微軟正黑體" w:cs="Times New Roman" w:hint="eastAsia"/>
        </w:rPr>
        <w:t>復育區首次發現翡翠</w:t>
      </w:r>
      <w:proofErr w:type="gramStart"/>
      <w:r>
        <w:rPr>
          <w:rFonts w:ascii="微軟正黑體" w:eastAsia="微軟正黑體" w:hAnsi="微軟正黑體" w:cs="Times New Roman" w:hint="eastAsia"/>
        </w:rPr>
        <w:t>蜑螺後（冼</w:t>
      </w:r>
      <w:proofErr w:type="gramEnd"/>
      <w:r>
        <w:rPr>
          <w:rFonts w:ascii="微軟正黑體" w:eastAsia="微軟正黑體" w:hAnsi="微軟正黑體" w:cs="Times New Roman" w:hint="eastAsia"/>
        </w:rPr>
        <w:t>等</w:t>
      </w:r>
      <w:r>
        <w:rPr>
          <w:rFonts w:ascii="微軟正黑體" w:eastAsia="微軟正黑體" w:hAnsi="微軟正黑體" w:cs="Times New Roman"/>
        </w:rPr>
        <w:t>, 2021</w:t>
      </w:r>
      <w:r>
        <w:rPr>
          <w:rFonts w:ascii="微軟正黑體" w:eastAsia="微軟正黑體" w:hAnsi="微軟正黑體" w:cs="Times New Roman" w:hint="eastAsia"/>
        </w:rPr>
        <w:t>），再次於澎湖虎井海草復育區及鎮海灣海草床內所紀錄出現澎湖的第2種水彩</w:t>
      </w:r>
      <w:proofErr w:type="gramStart"/>
      <w:r>
        <w:rPr>
          <w:rFonts w:ascii="微軟正黑體" w:eastAsia="微軟正黑體" w:hAnsi="微軟正黑體" w:cs="Times New Roman" w:hint="eastAsia"/>
        </w:rPr>
        <w:t>蜑螺屬</w:t>
      </w:r>
      <w:proofErr w:type="gramEnd"/>
      <w:r>
        <w:rPr>
          <w:rFonts w:ascii="微軟正黑體" w:eastAsia="微軟正黑體" w:hAnsi="微軟正黑體" w:cs="Times New Roman" w:hint="eastAsia"/>
        </w:rPr>
        <w:t>物種。這些紀錄將使澎湖復育的海草床成為臺灣產水彩</w:t>
      </w:r>
      <w:proofErr w:type="gramStart"/>
      <w:r>
        <w:rPr>
          <w:rFonts w:ascii="微軟正黑體" w:eastAsia="微軟正黑體" w:hAnsi="微軟正黑體" w:cs="Times New Roman" w:hint="eastAsia"/>
        </w:rPr>
        <w:t>蜑</w:t>
      </w:r>
      <w:proofErr w:type="gramEnd"/>
      <w:r>
        <w:rPr>
          <w:rFonts w:ascii="微軟正黑體" w:eastAsia="微軟正黑體" w:hAnsi="微軟正黑體" w:cs="Times New Roman" w:hint="eastAsia"/>
        </w:rPr>
        <w:t>螺種類</w:t>
      </w:r>
      <w:proofErr w:type="gramStart"/>
      <w:r>
        <w:rPr>
          <w:rFonts w:ascii="微軟正黑體" w:eastAsia="微軟正黑體" w:hAnsi="微軟正黑體" w:cs="Times New Roman" w:hint="eastAsia"/>
        </w:rPr>
        <w:t>重要棲</w:t>
      </w:r>
      <w:proofErr w:type="gramEnd"/>
      <w:r>
        <w:rPr>
          <w:rFonts w:ascii="微軟正黑體" w:eastAsia="微軟正黑體" w:hAnsi="微軟正黑體" w:cs="Times New Roman" w:hint="eastAsia"/>
        </w:rPr>
        <w:t>地</w:t>
      </w:r>
      <w:r>
        <w:rPr>
          <w:rFonts w:ascii="新細明體" w:eastAsia="新細明體" w:hAnsi="新細明體" w:cs="Times New Roman" w:hint="eastAsia"/>
        </w:rPr>
        <w:t>，</w:t>
      </w:r>
      <w:r>
        <w:rPr>
          <w:rFonts w:ascii="微軟正黑體" w:eastAsia="微軟正黑體" w:hAnsi="微軟正黑體" w:cs="Times New Roman" w:hint="eastAsia"/>
        </w:rPr>
        <w:t>並在維持澎湖海洋生物</w:t>
      </w:r>
      <w:proofErr w:type="gramStart"/>
      <w:r>
        <w:rPr>
          <w:rFonts w:ascii="微軟正黑體" w:eastAsia="微軟正黑體" w:hAnsi="微軟正黑體" w:cs="Times New Roman" w:hint="eastAsia"/>
        </w:rPr>
        <w:t>多樣性與棲地保</w:t>
      </w:r>
      <w:proofErr w:type="gramEnd"/>
      <w:r>
        <w:rPr>
          <w:rFonts w:ascii="微軟正黑體" w:eastAsia="微軟正黑體" w:hAnsi="微軟正黑體" w:cs="Times New Roman" w:hint="eastAsia"/>
        </w:rPr>
        <w:t xml:space="preserve">種發揮更大的效能。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76"/>
        <w:gridCol w:w="4246"/>
      </w:tblGrid>
      <w:tr w:rsidR="00EA22D6" w:rsidTr="00002360">
        <w:tc>
          <w:tcPr>
            <w:tcW w:w="4168" w:type="dxa"/>
          </w:tcPr>
          <w:p w:rsidR="00EA22D6" w:rsidRDefault="00EA22D6" w:rsidP="00002360">
            <w:pPr>
              <w:snapToGrid w:val="0"/>
              <w:jc w:val="both"/>
              <w:rPr>
                <w:rFonts w:ascii="細明體" w:eastAsia="細明體" w:hAnsi="細明體" w:cs="Times New Roman"/>
              </w:rPr>
            </w:pPr>
            <w:r>
              <w:rPr>
                <w:rFonts w:ascii="Times New Roman" w:eastAsia="微軟正黑體" w:hAnsi="Times New Roman" w:cs="Times New Roman" w:hint="eastAsia"/>
                <w:noProof/>
              </w:rPr>
              <w:lastRenderedPageBreak/>
              <w:drawing>
                <wp:inline distT="0" distB="0" distL="0" distR="0">
                  <wp:extent cx="2578100" cy="1933420"/>
                  <wp:effectExtent l="0" t="0" r="0" b="0"/>
                  <wp:docPr id="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東沙蜑螺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9178" cy="194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8" w:type="dxa"/>
          </w:tcPr>
          <w:p w:rsidR="00EA22D6" w:rsidRDefault="00EA22D6" w:rsidP="00002360">
            <w:pPr>
              <w:snapToGrid w:val="0"/>
              <w:jc w:val="both"/>
              <w:rPr>
                <w:rFonts w:ascii="細明體" w:eastAsia="細明體" w:hAnsi="細明體" w:cs="Times New Roman"/>
              </w:rPr>
            </w:pPr>
            <w:r>
              <w:rPr>
                <w:rFonts w:ascii="細明體" w:eastAsia="細明體" w:hAnsi="細明體" w:cs="Times New Roman" w:hint="eastAsia"/>
                <w:noProof/>
              </w:rPr>
              <w:drawing>
                <wp:inline distT="0" distB="0" distL="0" distR="0">
                  <wp:extent cx="2559050" cy="1919133"/>
                  <wp:effectExtent l="0" t="0" r="0" b="5080"/>
                  <wp:docPr id="4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東沙蜑螺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637" cy="1925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2D6" w:rsidTr="00002360">
        <w:tc>
          <w:tcPr>
            <w:tcW w:w="8306" w:type="dxa"/>
            <w:gridSpan w:val="2"/>
          </w:tcPr>
          <w:p w:rsidR="00EA22D6" w:rsidRPr="008577DE" w:rsidRDefault="00EA22D6" w:rsidP="00002360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圖1. 在澎湖海草復育區所紀錄的東沙</w:t>
            </w:r>
            <w:proofErr w:type="gramStart"/>
            <w:r>
              <w:rPr>
                <w:rFonts w:ascii="微軟正黑體" w:eastAsia="微軟正黑體" w:hAnsi="微軟正黑體" w:cs="Times New Roman" w:hint="eastAsia"/>
              </w:rPr>
              <w:t>蜑</w:t>
            </w:r>
            <w:proofErr w:type="gramEnd"/>
            <w:r>
              <w:rPr>
                <w:rFonts w:ascii="微軟正黑體" w:eastAsia="微軟正黑體" w:hAnsi="微軟正黑體" w:cs="Times New Roman" w:hint="eastAsia"/>
              </w:rPr>
              <w:t>螺</w:t>
            </w:r>
            <w:proofErr w:type="gramStart"/>
            <w:r>
              <w:rPr>
                <w:rFonts w:ascii="微軟正黑體" w:eastAsia="微軟正黑體" w:hAnsi="微軟正黑體" w:cs="Times New Roman" w:hint="eastAsia"/>
              </w:rPr>
              <w:t>（</w:t>
            </w:r>
            <w:proofErr w:type="gramEnd"/>
            <w:r w:rsidRPr="008577DE">
              <w:rPr>
                <w:rFonts w:ascii="微軟正黑體" w:eastAsia="微軟正黑體" w:hAnsi="微軟正黑體" w:cs="Times New Roman" w:hint="eastAsia"/>
                <w:i/>
              </w:rPr>
              <w:t>S</w:t>
            </w:r>
            <w:r w:rsidRPr="008577DE">
              <w:rPr>
                <w:rFonts w:ascii="微軟正黑體" w:eastAsia="微軟正黑體" w:hAnsi="微軟正黑體" w:cs="Times New Roman"/>
                <w:i/>
              </w:rPr>
              <w:t>maragdia</w:t>
            </w:r>
            <w:r>
              <w:rPr>
                <w:rFonts w:ascii="微軟正黑體" w:eastAsia="微軟正黑體" w:hAnsi="微軟正黑體" w:cs="Times New Roman"/>
              </w:rPr>
              <w:t xml:space="preserve"> sp.</w:t>
            </w:r>
            <w:r>
              <w:rPr>
                <w:rFonts w:ascii="微軟正黑體" w:eastAsia="微軟正黑體" w:hAnsi="微軟正黑體" w:cs="Times New Roman" w:hint="eastAsia"/>
              </w:rPr>
              <w:t>）</w:t>
            </w:r>
          </w:p>
        </w:tc>
      </w:tr>
    </w:tbl>
    <w:p w:rsidR="001C3263" w:rsidRPr="00EA22D6" w:rsidRDefault="001C3263"/>
    <w:sectPr w:rsidR="001C3263" w:rsidRPr="00EA22D6" w:rsidSect="001C32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22D6"/>
    <w:rsid w:val="001C3263"/>
    <w:rsid w:val="00EA2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EA22D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2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A22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2024-02-05T02:28:00Z</dcterms:created>
  <dcterms:modified xsi:type="dcterms:W3CDTF">2024-02-05T02:29:00Z</dcterms:modified>
</cp:coreProperties>
</file>