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AFD0" w14:textId="17870F6C" w:rsidR="00190D37" w:rsidRPr="00A27A16" w:rsidRDefault="00474604" w:rsidP="00C96253">
      <w:pPr>
        <w:jc w:val="center"/>
        <w:rPr>
          <w:rFonts w:ascii="標楷體" w:hAnsi="標楷體"/>
          <w:b/>
          <w:sz w:val="32"/>
          <w:szCs w:val="32"/>
        </w:rPr>
      </w:pPr>
      <w:r w:rsidRPr="00A27A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756D6" wp14:editId="274D2D60">
                <wp:simplePos x="0" y="0"/>
                <wp:positionH relativeFrom="margin">
                  <wp:posOffset>0</wp:posOffset>
                </wp:positionH>
                <wp:positionV relativeFrom="paragraph">
                  <wp:posOffset>-358140</wp:posOffset>
                </wp:positionV>
                <wp:extent cx="619125" cy="3333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F1C838" w14:textId="4BE27B02" w:rsidR="00474604" w:rsidRDefault="00474604" w:rsidP="00312376">
                            <w:pPr>
                              <w:spacing w:line="360" w:lineRule="exac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/>
                              </w:rPr>
                              <w:t>附件</w:t>
                            </w:r>
                            <w:r w:rsidR="00BC5E1E">
                              <w:rPr>
                                <w:rFonts w:ascii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56D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8.2pt;width:48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" strokeweight=".26467mm">
                <v:textbox>
                  <w:txbxContent>
                    <w:p w14:paraId="1EF1C838" w14:textId="4BE27B02" w:rsidR="00474604" w:rsidRDefault="00474604" w:rsidP="00312376">
                      <w:pPr>
                        <w:spacing w:line="360" w:lineRule="exact"/>
                        <w:jc w:val="center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/>
                        </w:rPr>
                        <w:t>附件</w:t>
                      </w:r>
                      <w:r w:rsidR="00BC5E1E">
                        <w:rPr>
                          <w:rFonts w:ascii="標楷體" w:hAnsi="標楷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D37" w:rsidRPr="00A27A16">
        <w:rPr>
          <w:rFonts w:ascii="標楷體" w:hAnsi="標楷體"/>
          <w:b/>
          <w:sz w:val="32"/>
          <w:szCs w:val="32"/>
        </w:rPr>
        <w:t>農業部</w:t>
      </w:r>
    </w:p>
    <w:p w14:paraId="2346E1CB" w14:textId="19353EE1" w:rsidR="00C96253" w:rsidRPr="00A27A16" w:rsidRDefault="00190D37" w:rsidP="00673A70">
      <w:pPr>
        <w:jc w:val="center"/>
        <w:rPr>
          <w:rFonts w:ascii="標楷體" w:hAnsi="標楷體"/>
          <w:b/>
          <w:sz w:val="32"/>
          <w:szCs w:val="32"/>
        </w:rPr>
      </w:pPr>
      <w:bookmarkStart w:id="0" w:name="_Hlk192000957"/>
      <w:r w:rsidRPr="00A27A16">
        <w:rPr>
          <w:rFonts w:ascii="標楷體" w:hAnsi="標楷體"/>
          <w:b/>
          <w:sz w:val="32"/>
          <w:szCs w:val="32"/>
        </w:rPr>
        <w:t>第四屆全國十大綠色照顧優良典範</w:t>
      </w:r>
      <w:bookmarkStart w:id="1" w:name="_Hlk192000973"/>
      <w:bookmarkEnd w:id="0"/>
      <w:r w:rsidR="00A85EDB" w:rsidRPr="00A27A16">
        <w:rPr>
          <w:rFonts w:ascii="標楷體" w:hAnsi="標楷體" w:hint="eastAsia"/>
          <w:b/>
          <w:sz w:val="32"/>
          <w:szCs w:val="32"/>
        </w:rPr>
        <w:t>─</w:t>
      </w:r>
      <w:r w:rsidR="00C96253" w:rsidRPr="00A27A16">
        <w:rPr>
          <w:rFonts w:ascii="標楷體" w:hAnsi="標楷體" w:hint="eastAsia"/>
          <w:b/>
          <w:sz w:val="32"/>
          <w:szCs w:val="32"/>
        </w:rPr>
        <w:t>農</w:t>
      </w:r>
      <w:r w:rsidR="00BC5E1E" w:rsidRPr="00A27A16">
        <w:rPr>
          <w:rFonts w:ascii="標楷體" w:hAnsi="標楷體" w:hint="eastAsia"/>
          <w:b/>
          <w:sz w:val="32"/>
          <w:szCs w:val="32"/>
        </w:rPr>
        <w:t>村社區</w:t>
      </w:r>
      <w:r w:rsidR="00C96253" w:rsidRPr="00A27A16">
        <w:rPr>
          <w:rFonts w:ascii="標楷體" w:hAnsi="標楷體" w:hint="eastAsia"/>
          <w:b/>
          <w:sz w:val="32"/>
          <w:szCs w:val="32"/>
        </w:rPr>
        <w:t>典範</w:t>
      </w:r>
      <w:r w:rsidR="00C96253" w:rsidRPr="00A27A16">
        <w:rPr>
          <w:rFonts w:ascii="標楷體" w:hAnsi="標楷體"/>
          <w:b/>
          <w:sz w:val="32"/>
          <w:szCs w:val="32"/>
        </w:rPr>
        <w:t>簡章</w:t>
      </w:r>
      <w:bookmarkEnd w:id="1"/>
    </w:p>
    <w:p w14:paraId="407D1F80" w14:textId="07DECFA9" w:rsidR="00190D37" w:rsidRPr="00154F32" w:rsidRDefault="00C96253" w:rsidP="006D1F63">
      <w:pPr>
        <w:pStyle w:val="1"/>
      </w:pPr>
      <w:r>
        <w:rPr>
          <w:rFonts w:hint="eastAsia"/>
        </w:rPr>
        <w:t>評選</w:t>
      </w:r>
      <w:r w:rsidR="00190D37" w:rsidRPr="00154F32">
        <w:rPr>
          <w:rFonts w:hint="eastAsia"/>
        </w:rPr>
        <w:t>對象</w:t>
      </w:r>
      <w:r>
        <w:rPr>
          <w:rFonts w:hint="eastAsia"/>
        </w:rPr>
        <w:t>及資格</w:t>
      </w:r>
    </w:p>
    <w:p w14:paraId="267BF150" w14:textId="1B0A40FD" w:rsidR="00761CA7" w:rsidRPr="001A1070" w:rsidRDefault="006B5452" w:rsidP="006B5452">
      <w:pPr>
        <w:pStyle w:val="14"/>
      </w:pPr>
      <w:bookmarkStart w:id="2" w:name="_Hlk190092623"/>
      <w:r>
        <w:rPr>
          <w:rFonts w:hint="eastAsia"/>
        </w:rPr>
        <w:t>自</w:t>
      </w:r>
      <w:r>
        <w:rPr>
          <w:rFonts w:hint="eastAsia"/>
        </w:rPr>
        <w:t>112</w:t>
      </w:r>
      <w:r>
        <w:rPr>
          <w:rFonts w:hint="eastAsia"/>
        </w:rPr>
        <w:t>至</w:t>
      </w:r>
      <w:r>
        <w:rPr>
          <w:rFonts w:hint="eastAsia"/>
        </w:rPr>
        <w:t>113</w:t>
      </w:r>
      <w:r>
        <w:rPr>
          <w:rFonts w:hint="eastAsia"/>
        </w:rPr>
        <w:t>年度執行綠色照顧服務</w:t>
      </w:r>
      <w:r w:rsidR="00BC5E1E">
        <w:rPr>
          <w:rFonts w:hint="eastAsia"/>
        </w:rPr>
        <w:t>，</w:t>
      </w:r>
      <w:bookmarkEnd w:id="2"/>
      <w:r w:rsidR="00BC5E1E" w:rsidRPr="00CA21C8">
        <w:rPr>
          <w:rFonts w:hint="eastAsia"/>
        </w:rPr>
        <w:t>依法立案之農村社區發展協會或其他依法設立、非以營利為目的之公益性社會團體</w:t>
      </w:r>
      <w:r w:rsidR="00C96253">
        <w:rPr>
          <w:rFonts w:hint="eastAsia"/>
        </w:rPr>
        <w:t>。</w:t>
      </w:r>
    </w:p>
    <w:p w14:paraId="7430D980" w14:textId="6C37BFAC" w:rsidR="00C96253" w:rsidRDefault="00C96253" w:rsidP="006D1F63">
      <w:pPr>
        <w:pStyle w:val="1"/>
      </w:pPr>
      <w:r>
        <w:rPr>
          <w:rFonts w:hint="eastAsia"/>
        </w:rPr>
        <w:t>獎項說明</w:t>
      </w:r>
    </w:p>
    <w:p w14:paraId="67F180C8" w14:textId="4E284E70" w:rsidR="00D24B47" w:rsidRDefault="00D24B47" w:rsidP="006D33C9">
      <w:pPr>
        <w:pStyle w:val="14"/>
      </w:pPr>
      <w:r w:rsidRPr="00D24B47">
        <w:rPr>
          <w:rFonts w:hint="eastAsia"/>
        </w:rPr>
        <w:t>農</w:t>
      </w:r>
      <w:r w:rsidR="00BC5E1E">
        <w:rPr>
          <w:rFonts w:hint="eastAsia"/>
        </w:rPr>
        <w:t>村社區</w:t>
      </w:r>
      <w:r w:rsidRPr="00D24B47">
        <w:rPr>
          <w:rFonts w:hint="eastAsia"/>
        </w:rPr>
        <w:t>典範合計頒發</w:t>
      </w:r>
      <w:r w:rsidRPr="00D24B47">
        <w:rPr>
          <w:rFonts w:hint="eastAsia"/>
        </w:rPr>
        <w:t>20</w:t>
      </w:r>
      <w:r w:rsidRPr="00D24B47">
        <w:rPr>
          <w:rFonts w:hint="eastAsia"/>
        </w:rPr>
        <w:t>名，得獎單位獲頒</w:t>
      </w:r>
      <w:r w:rsidRPr="004556F8">
        <w:rPr>
          <w:rFonts w:hint="eastAsia"/>
        </w:rPr>
        <w:t>獎座</w:t>
      </w:r>
      <w:r w:rsidRPr="00D24B47">
        <w:rPr>
          <w:rFonts w:hint="eastAsia"/>
        </w:rPr>
        <w:t>1</w:t>
      </w:r>
      <w:r w:rsidRPr="00D24B47">
        <w:rPr>
          <w:rFonts w:hint="eastAsia"/>
        </w:rPr>
        <w:t>座</w:t>
      </w:r>
      <w:r w:rsidR="006D33C9">
        <w:rPr>
          <w:rFonts w:hint="eastAsia"/>
        </w:rPr>
        <w:t>，各獎項如下：</w:t>
      </w:r>
    </w:p>
    <w:p w14:paraId="58AFC90E" w14:textId="099EB7E5" w:rsidR="00BC5E1E" w:rsidRPr="00A27A16" w:rsidRDefault="00D24B47" w:rsidP="00BC5E1E">
      <w:pPr>
        <w:pStyle w:val="3"/>
      </w:pPr>
      <w:r w:rsidRPr="00A27A16">
        <w:t>十大綠色照顧優良</w:t>
      </w:r>
      <w:r w:rsidR="00BC5E1E" w:rsidRPr="00A27A16">
        <w:rPr>
          <w:rFonts w:hint="eastAsia"/>
        </w:rPr>
        <w:t>農村社區</w:t>
      </w:r>
      <w:r w:rsidR="00BC5E1E" w:rsidRPr="00A27A16">
        <w:t>典範</w:t>
      </w:r>
      <w:r w:rsidR="00BC5E1E" w:rsidRPr="00A27A16">
        <w:rPr>
          <w:rFonts w:hint="eastAsia"/>
        </w:rPr>
        <w:t>，頒發</w:t>
      </w:r>
      <w:r w:rsidR="00BC5E1E" w:rsidRPr="00A27A16">
        <w:t>10名</w:t>
      </w:r>
      <w:r w:rsidR="00BC5E1E" w:rsidRPr="00A27A16">
        <w:rPr>
          <w:rFonts w:hint="eastAsia"/>
        </w:rPr>
        <w:t>，獎金</w:t>
      </w:r>
      <w:r w:rsidR="000B6235" w:rsidRPr="00A27A16">
        <w:rPr>
          <w:rFonts w:hint="eastAsia"/>
        </w:rPr>
        <w:t>5</w:t>
      </w:r>
      <w:r w:rsidR="00BC5E1E" w:rsidRPr="00A27A16">
        <w:rPr>
          <w:rFonts w:hint="eastAsia"/>
        </w:rPr>
        <w:t>萬元。</w:t>
      </w:r>
    </w:p>
    <w:p w14:paraId="6AC0FAB2" w14:textId="77777777" w:rsidR="00BC5E1E" w:rsidRPr="004556F8" w:rsidRDefault="00BC5E1E" w:rsidP="00BC5E1E">
      <w:pPr>
        <w:pStyle w:val="3"/>
        <w:ind w:hanging="312"/>
      </w:pPr>
      <w:r w:rsidRPr="004556F8">
        <w:rPr>
          <w:rFonts w:hint="eastAsia"/>
        </w:rPr>
        <w:t>綠場域友善獎，頒發2名。</w:t>
      </w:r>
    </w:p>
    <w:p w14:paraId="085E6BFD" w14:textId="77777777" w:rsidR="00BC5E1E" w:rsidRPr="004556F8" w:rsidRDefault="00BC5E1E" w:rsidP="00BC5E1E">
      <w:pPr>
        <w:pStyle w:val="3"/>
        <w:ind w:hanging="312"/>
      </w:pPr>
      <w:r w:rsidRPr="004556F8">
        <w:rPr>
          <w:rFonts w:hint="eastAsia"/>
        </w:rPr>
        <w:t>綠飲食共好獎，頒發3名。</w:t>
      </w:r>
    </w:p>
    <w:p w14:paraId="29617CE9" w14:textId="77777777" w:rsidR="00BC5E1E" w:rsidRPr="004556F8" w:rsidRDefault="00BC5E1E" w:rsidP="00BC5E1E">
      <w:pPr>
        <w:pStyle w:val="3"/>
        <w:ind w:hanging="312"/>
      </w:pPr>
      <w:r w:rsidRPr="004556F8">
        <w:rPr>
          <w:rFonts w:hint="eastAsia"/>
        </w:rPr>
        <w:t>綠療育學習獎，頒發3名。</w:t>
      </w:r>
    </w:p>
    <w:p w14:paraId="35002672" w14:textId="1C01D2BC" w:rsidR="00D24B47" w:rsidRPr="004556F8" w:rsidRDefault="00BC5E1E" w:rsidP="00BC5E1E">
      <w:pPr>
        <w:pStyle w:val="3"/>
      </w:pPr>
      <w:r w:rsidRPr="004556F8">
        <w:rPr>
          <w:rFonts w:hint="eastAsia"/>
        </w:rPr>
        <w:t>綠陪伴服務獎，頒發2名。</w:t>
      </w:r>
    </w:p>
    <w:p w14:paraId="7187CC32" w14:textId="7256FFA5" w:rsidR="00190D37" w:rsidRPr="004556F8" w:rsidRDefault="00190D37" w:rsidP="006D1F63">
      <w:pPr>
        <w:pStyle w:val="1"/>
      </w:pPr>
      <w:r w:rsidRPr="004556F8">
        <w:rPr>
          <w:rFonts w:hint="eastAsia"/>
        </w:rPr>
        <w:t>報名</w:t>
      </w:r>
      <w:r w:rsidR="00312376" w:rsidRPr="004556F8">
        <w:rPr>
          <w:rFonts w:hint="eastAsia"/>
        </w:rPr>
        <w:t>資訊</w:t>
      </w:r>
    </w:p>
    <w:p w14:paraId="600FA42A" w14:textId="51BD7A20" w:rsidR="00154F32" w:rsidRPr="00154F32" w:rsidRDefault="00154F32" w:rsidP="00E405BE">
      <w:pPr>
        <w:pStyle w:val="2"/>
      </w:pPr>
      <w:r>
        <w:rPr>
          <w:rFonts w:hint="eastAsia"/>
        </w:rPr>
        <w:t>徵件時間</w:t>
      </w:r>
      <w:r w:rsidRPr="00A27A16">
        <w:rPr>
          <w:rFonts w:hint="eastAsia"/>
        </w:rPr>
        <w:t>：</w:t>
      </w:r>
      <w:r w:rsidR="00D24B47" w:rsidRPr="00A27A16">
        <w:rPr>
          <w:rFonts w:hint="eastAsia"/>
        </w:rPr>
        <w:t>公告日起</w:t>
      </w:r>
      <w:r w:rsidRPr="00A27A16">
        <w:rPr>
          <w:rFonts w:hint="eastAsia"/>
        </w:rPr>
        <w:t>至114年6月</w:t>
      </w:r>
      <w:r w:rsidR="007670CC" w:rsidRPr="00A27A16">
        <w:rPr>
          <w:rFonts w:hint="eastAsia"/>
        </w:rPr>
        <w:t>20</w:t>
      </w:r>
      <w:r w:rsidRPr="00A27A16">
        <w:rPr>
          <w:rFonts w:hint="eastAsia"/>
        </w:rPr>
        <w:t>日(星期五)截止</w:t>
      </w:r>
    </w:p>
    <w:p w14:paraId="20AE4090" w14:textId="397A156B" w:rsidR="00154F32" w:rsidRPr="00A27A16" w:rsidRDefault="00154F32" w:rsidP="00E405BE">
      <w:pPr>
        <w:pStyle w:val="2"/>
      </w:pPr>
      <w:r w:rsidRPr="00A27A16">
        <w:rPr>
          <w:rFonts w:hint="eastAsia"/>
        </w:rPr>
        <w:t>申請方式：</w:t>
      </w:r>
      <w:r w:rsidR="00D24B47" w:rsidRPr="00A27A16">
        <w:rPr>
          <w:rFonts w:hint="eastAsia"/>
        </w:rPr>
        <w:t>函文參</w:t>
      </w:r>
      <w:r w:rsidR="00474604" w:rsidRPr="00A27A16">
        <w:rPr>
          <w:rFonts w:hint="eastAsia"/>
        </w:rPr>
        <w:t>獎</w:t>
      </w:r>
      <w:r w:rsidR="00312376" w:rsidRPr="00A27A16">
        <w:rPr>
          <w:rFonts w:hint="eastAsia"/>
        </w:rPr>
        <w:t>申請書</w:t>
      </w:r>
      <w:r w:rsidR="00D24B47" w:rsidRPr="00A27A16">
        <w:rPr>
          <w:rFonts w:hint="eastAsia"/>
        </w:rPr>
        <w:t>至農業部農</w:t>
      </w:r>
      <w:r w:rsidR="00BC5E1E" w:rsidRPr="00A27A16">
        <w:rPr>
          <w:rFonts w:hint="eastAsia"/>
        </w:rPr>
        <w:t>村發展及水土保持署(以下簡稱本署)</w:t>
      </w:r>
      <w:r w:rsidR="00D24B47" w:rsidRPr="00A27A16">
        <w:rPr>
          <w:rFonts w:hint="eastAsia"/>
        </w:rPr>
        <w:t>，主旨或信封封面請註明「申請第四屆全國十大綠色照顧優良典範徵選」，並請</w:t>
      </w:r>
      <w:r w:rsidR="00BC5E1E" w:rsidRPr="00A27A16">
        <w:rPr>
          <w:rFonts w:hint="eastAsia"/>
        </w:rPr>
        <w:t>上傳參獎申請書電子檔至Google雲端硬碟(</w:t>
      </w:r>
      <w:hyperlink r:id="rId8" w:tgtFrame="_blank" w:history="1">
        <w:r w:rsidR="00BC5E1E" w:rsidRPr="00A27A16">
          <w:rPr>
            <w:rStyle w:val="af7"/>
            <w:color w:val="auto"/>
          </w:rPr>
          <w:t>https://reurl.cc/O52krg</w:t>
        </w:r>
      </w:hyperlink>
      <w:r w:rsidR="00BC5E1E" w:rsidRPr="00A27A16">
        <w:rPr>
          <w:rFonts w:hint="eastAsia"/>
        </w:rPr>
        <w:t>)</w:t>
      </w:r>
      <w:r w:rsidR="00D24B47" w:rsidRPr="00A27A16">
        <w:rPr>
          <w:rFonts w:hint="eastAsia"/>
        </w:rPr>
        <w:t>，始完成報名，逾期不受理。</w:t>
      </w:r>
    </w:p>
    <w:p w14:paraId="661F0F9E" w14:textId="294F0EF9" w:rsidR="00190D37" w:rsidRPr="00A27A16" w:rsidRDefault="00190D37" w:rsidP="00E405BE">
      <w:pPr>
        <w:pStyle w:val="2"/>
      </w:pPr>
      <w:r w:rsidRPr="00A27A16">
        <w:rPr>
          <w:rFonts w:hint="eastAsia"/>
        </w:rPr>
        <w:t>函文</w:t>
      </w:r>
      <w:r w:rsidR="00172350" w:rsidRPr="00A27A16">
        <w:rPr>
          <w:rFonts w:hint="eastAsia"/>
        </w:rPr>
        <w:t>參獎申請書</w:t>
      </w:r>
      <w:r w:rsidR="00474604" w:rsidRPr="00A27A16">
        <w:rPr>
          <w:rFonts w:hint="eastAsia"/>
        </w:rPr>
        <w:t>所</w:t>
      </w:r>
      <w:r w:rsidRPr="00A27A16">
        <w:rPr>
          <w:rFonts w:hint="eastAsia"/>
        </w:rPr>
        <w:t>需資料如下</w:t>
      </w:r>
    </w:p>
    <w:p w14:paraId="306E3E76" w14:textId="4605017E" w:rsidR="00474604" w:rsidRDefault="00474604" w:rsidP="00E405BE">
      <w:pPr>
        <w:pStyle w:val="3"/>
      </w:pPr>
      <w:bookmarkStart w:id="3" w:name="_Hlk192062832"/>
      <w:r w:rsidRPr="00D24B47">
        <w:rPr>
          <w:rFonts w:hint="eastAsia"/>
        </w:rPr>
        <w:t>參</w:t>
      </w:r>
      <w:r>
        <w:rPr>
          <w:rFonts w:hint="eastAsia"/>
        </w:rPr>
        <w:t>獎</w:t>
      </w:r>
      <w:r w:rsidR="007C313E">
        <w:rPr>
          <w:rFonts w:hint="eastAsia"/>
        </w:rPr>
        <w:t>申請書</w:t>
      </w:r>
      <w:bookmarkEnd w:id="3"/>
      <w:r>
        <w:rPr>
          <w:rFonts w:hint="eastAsia"/>
        </w:rPr>
        <w:t>1份(詳</w:t>
      </w:r>
      <w:r w:rsidRPr="00993F95">
        <w:rPr>
          <w:rFonts w:hint="eastAsia"/>
        </w:rPr>
        <w:t>附件一</w:t>
      </w:r>
      <w:r>
        <w:rPr>
          <w:rFonts w:hint="eastAsia"/>
        </w:rPr>
        <w:t>)</w:t>
      </w:r>
    </w:p>
    <w:p w14:paraId="268703C7" w14:textId="0B26383D" w:rsidR="00297058" w:rsidRDefault="00474604" w:rsidP="00E405BE">
      <w:pPr>
        <w:pStyle w:val="4"/>
      </w:pPr>
      <w:r w:rsidRPr="00474604">
        <w:rPr>
          <w:rFonts w:hint="eastAsia"/>
        </w:rPr>
        <w:t>內文為1</w:t>
      </w:r>
      <w:r w:rsidR="00AA5AF6">
        <w:rPr>
          <w:rFonts w:hint="eastAsia"/>
        </w:rPr>
        <w:t>2</w:t>
      </w:r>
      <w:r w:rsidRPr="00474604">
        <w:rPr>
          <w:rFonts w:hint="eastAsia"/>
        </w:rPr>
        <w:t>號字</w:t>
      </w:r>
      <w:r w:rsidR="00AA5AF6">
        <w:rPr>
          <w:rFonts w:hint="eastAsia"/>
        </w:rPr>
        <w:t>以上</w:t>
      </w:r>
      <w:r w:rsidRPr="00474604">
        <w:rPr>
          <w:rFonts w:hint="eastAsia"/>
        </w:rPr>
        <w:t>標楷體</w:t>
      </w:r>
      <w:r w:rsidR="007C313E">
        <w:rPr>
          <w:rFonts w:hint="eastAsia"/>
        </w:rPr>
        <w:t>、</w:t>
      </w:r>
      <w:r w:rsidRPr="00474604">
        <w:rPr>
          <w:rFonts w:hint="eastAsia"/>
        </w:rPr>
        <w:t>行距為固定行高20點。</w:t>
      </w:r>
    </w:p>
    <w:p w14:paraId="02D2D79E" w14:textId="479B3FFA" w:rsidR="00297058" w:rsidRDefault="00474604" w:rsidP="00E405BE">
      <w:pPr>
        <w:pStyle w:val="4"/>
      </w:pPr>
      <w:r w:rsidRPr="00474604">
        <w:rPr>
          <w:rFonts w:hint="eastAsia"/>
        </w:rPr>
        <w:t>數字標號依序為壹、一、（一）、1、（1），其餘標號自訂。</w:t>
      </w:r>
    </w:p>
    <w:p w14:paraId="45B3E60E" w14:textId="59FCFD3D" w:rsidR="00297058" w:rsidRDefault="00474604" w:rsidP="00E405BE">
      <w:pPr>
        <w:pStyle w:val="4"/>
      </w:pPr>
      <w:r w:rsidRPr="00474604">
        <w:rPr>
          <w:rFonts w:hint="eastAsia"/>
        </w:rPr>
        <w:t>申請書（含附件，不含封面及目</w:t>
      </w:r>
      <w:r>
        <w:rPr>
          <w:rFonts w:hint="eastAsia"/>
        </w:rPr>
        <w:t>錄</w:t>
      </w:r>
      <w:r w:rsidRPr="00474604">
        <w:rPr>
          <w:rFonts w:hint="eastAsia"/>
        </w:rPr>
        <w:t>頁）不得超過</w:t>
      </w:r>
      <w:r w:rsidR="00CA21C8">
        <w:rPr>
          <w:rFonts w:hint="eastAsia"/>
        </w:rPr>
        <w:t>20</w:t>
      </w:r>
      <w:r w:rsidRPr="00474604">
        <w:rPr>
          <w:rFonts w:hint="eastAsia"/>
        </w:rPr>
        <w:t>頁</w:t>
      </w:r>
      <w:r w:rsidR="00CA21C8">
        <w:rPr>
          <w:rFonts w:hint="eastAsia"/>
        </w:rPr>
        <w:t>。</w:t>
      </w:r>
    </w:p>
    <w:p w14:paraId="27DFE24D" w14:textId="59D65CBA" w:rsidR="00474604" w:rsidRPr="00474604" w:rsidRDefault="00474604" w:rsidP="00E405BE">
      <w:pPr>
        <w:pStyle w:val="4"/>
      </w:pPr>
      <w:r w:rsidRPr="00474604">
        <w:rPr>
          <w:rFonts w:hint="eastAsia"/>
        </w:rPr>
        <w:t>申請書電子檔格式應整併為單一PDF檔案，檔案大小不超過</w:t>
      </w:r>
      <w:r w:rsidR="004E32D1">
        <w:rPr>
          <w:rFonts w:hint="eastAsia"/>
        </w:rPr>
        <w:t>25</w:t>
      </w:r>
      <w:r w:rsidRPr="00474604">
        <w:rPr>
          <w:rFonts w:hint="eastAsia"/>
        </w:rPr>
        <w:t>MB。</w:t>
      </w:r>
    </w:p>
    <w:p w14:paraId="085F52F7" w14:textId="69FB9AF5" w:rsidR="00190D37" w:rsidRPr="00154F32" w:rsidRDefault="00190D37" w:rsidP="006D1F63">
      <w:pPr>
        <w:pStyle w:val="1"/>
      </w:pPr>
      <w:r w:rsidRPr="00154F32">
        <w:t>評</w:t>
      </w:r>
      <w:r w:rsidRPr="00154F32">
        <w:rPr>
          <w:rFonts w:hint="eastAsia"/>
        </w:rPr>
        <w:t>選</w:t>
      </w:r>
      <w:r w:rsidR="00D24B47">
        <w:rPr>
          <w:rFonts w:hint="eastAsia"/>
        </w:rPr>
        <w:t>作業</w:t>
      </w:r>
      <w:r w:rsidR="00A779D8">
        <w:rPr>
          <w:rFonts w:hint="eastAsia"/>
        </w:rPr>
        <w:t>期程</w:t>
      </w:r>
    </w:p>
    <w:p w14:paraId="3856BBAF" w14:textId="7E7104BA" w:rsidR="001E021B" w:rsidRPr="00A27A16" w:rsidRDefault="00190D37" w:rsidP="00E405BE">
      <w:pPr>
        <w:pStyle w:val="2"/>
      </w:pPr>
      <w:r w:rsidRPr="00A27A16">
        <w:t>第一階段</w:t>
      </w:r>
      <w:r w:rsidR="00E85C8B" w:rsidRPr="00A27A16">
        <w:rPr>
          <w:rFonts w:hint="eastAsia"/>
        </w:rPr>
        <w:t>初審</w:t>
      </w:r>
      <w:r w:rsidR="001E021B" w:rsidRPr="00A27A16">
        <w:rPr>
          <w:rFonts w:hint="eastAsia"/>
        </w:rPr>
        <w:t>作業</w:t>
      </w:r>
    </w:p>
    <w:p w14:paraId="03285290" w14:textId="4B7CB706" w:rsidR="00190D37" w:rsidRPr="00A27A16" w:rsidRDefault="00E85C8B" w:rsidP="007D3681">
      <w:pPr>
        <w:pStyle w:val="21"/>
      </w:pPr>
      <w:r w:rsidRPr="00A27A16">
        <w:rPr>
          <w:rFonts w:hint="eastAsia"/>
        </w:rPr>
        <w:t>採</w:t>
      </w:r>
      <w:r w:rsidR="00190D37" w:rsidRPr="00A27A16">
        <w:t>書</w:t>
      </w:r>
      <w:r w:rsidRPr="00A27A16">
        <w:rPr>
          <w:rFonts w:hint="eastAsia"/>
        </w:rPr>
        <w:t>面</w:t>
      </w:r>
      <w:r w:rsidR="00190D37" w:rsidRPr="00A27A16">
        <w:t>審</w:t>
      </w:r>
      <w:r w:rsidRPr="00A27A16">
        <w:rPr>
          <w:rFonts w:hint="eastAsia"/>
        </w:rPr>
        <w:t>查</w:t>
      </w:r>
      <w:r w:rsidR="001E021B" w:rsidRPr="00A27A16">
        <w:rPr>
          <w:rFonts w:hint="eastAsia"/>
        </w:rPr>
        <w:t>方式，</w:t>
      </w:r>
      <w:r w:rsidR="006B5452" w:rsidRPr="00A27A16">
        <w:rPr>
          <w:rFonts w:hint="eastAsia"/>
        </w:rPr>
        <w:t>審查</w:t>
      </w:r>
      <w:r w:rsidR="00190D37" w:rsidRPr="00A27A16">
        <w:t>範圍為近</w:t>
      </w:r>
      <w:r w:rsidR="00190D37" w:rsidRPr="00A27A16">
        <w:rPr>
          <w:rFonts w:hint="eastAsia"/>
        </w:rPr>
        <w:t>兩</w:t>
      </w:r>
      <w:r w:rsidR="00190D37" w:rsidRPr="00A27A16">
        <w:t>年(11</w:t>
      </w:r>
      <w:r w:rsidR="00190D37" w:rsidRPr="00A27A16">
        <w:rPr>
          <w:rFonts w:hint="eastAsia"/>
        </w:rPr>
        <w:t>2</w:t>
      </w:r>
      <w:r w:rsidR="00190D37" w:rsidRPr="00A27A16">
        <w:t>年至113年)，以申請農業部補助計畫辦理綠色照顧之相關成果資料為準。</w:t>
      </w:r>
      <w:r w:rsidR="00BC5E1E" w:rsidRPr="00A27A16">
        <w:rPr>
          <w:rFonts w:hint="eastAsia"/>
        </w:rPr>
        <w:t>本署</w:t>
      </w:r>
      <w:r w:rsidR="00190D37" w:rsidRPr="00A27A16">
        <w:t>將邀</w:t>
      </w:r>
      <w:r w:rsidR="007D3681" w:rsidRPr="00A27A16">
        <w:rPr>
          <w:rFonts w:hint="eastAsia"/>
        </w:rPr>
        <w:t>集</w:t>
      </w:r>
      <w:r w:rsidR="00190D37" w:rsidRPr="00A27A16">
        <w:t>2至5位專家學者組成評選小組</w:t>
      </w:r>
      <w:r w:rsidR="00EE173D" w:rsidRPr="00A27A16">
        <w:rPr>
          <w:rFonts w:hint="eastAsia"/>
        </w:rPr>
        <w:t>就參獎申請書</w:t>
      </w:r>
      <w:r w:rsidR="00190D37" w:rsidRPr="00A27A16">
        <w:t>進行評選，並於</w:t>
      </w:r>
      <w:r w:rsidR="00BC5E1E" w:rsidRPr="00A27A16">
        <w:rPr>
          <w:rFonts w:hint="eastAsia"/>
        </w:rPr>
        <w:t>本署</w:t>
      </w:r>
      <w:r w:rsidR="00190D37" w:rsidRPr="00A27A16">
        <w:t>官方網站公告入選</w:t>
      </w:r>
      <w:r w:rsidR="00190D37" w:rsidRPr="00A27A16">
        <w:lastRenderedPageBreak/>
        <w:t>名單，預計20件。本階段分數將不納入決審成績考核。</w:t>
      </w:r>
    </w:p>
    <w:p w14:paraId="0B265BA8" w14:textId="3DBC3A05" w:rsidR="00E7389B" w:rsidRPr="00A27A16" w:rsidRDefault="00190D37" w:rsidP="00E405BE">
      <w:pPr>
        <w:pStyle w:val="2"/>
      </w:pPr>
      <w:r w:rsidRPr="00A27A16">
        <w:t>第二階段複審</w:t>
      </w:r>
      <w:r w:rsidR="001E021B" w:rsidRPr="00A27A16">
        <w:t>作業</w:t>
      </w:r>
    </w:p>
    <w:p w14:paraId="7BE23277" w14:textId="769EFE58" w:rsidR="00190D37" w:rsidRPr="00A27A16" w:rsidRDefault="001E021B" w:rsidP="00EE173D">
      <w:pPr>
        <w:pStyle w:val="21"/>
      </w:pPr>
      <w:r w:rsidRPr="00A27A16">
        <w:t>採</w:t>
      </w:r>
      <w:r w:rsidR="00BC5E1E" w:rsidRPr="00A27A16">
        <w:rPr>
          <w:rFonts w:hint="eastAsia"/>
        </w:rPr>
        <w:t>實地勘查入圍社區之評核方式</w:t>
      </w:r>
      <w:r w:rsidR="00190D37" w:rsidRPr="00A27A16">
        <w:t>，</w:t>
      </w:r>
      <w:r w:rsidR="00EE173D" w:rsidRPr="00A27A16">
        <w:rPr>
          <w:rFonts w:hint="eastAsia"/>
        </w:rPr>
        <w:t>預計於114年8月</w:t>
      </w:r>
      <w:r w:rsidR="00190D37" w:rsidRPr="00A27A16">
        <w:t>依本</w:t>
      </w:r>
      <w:r w:rsidR="00BC5E1E" w:rsidRPr="00A27A16">
        <w:rPr>
          <w:rFonts w:hint="eastAsia"/>
        </w:rPr>
        <w:t>署</w:t>
      </w:r>
      <w:r w:rsidR="00190D37" w:rsidRPr="00A27A16">
        <w:t>通知</w:t>
      </w:r>
      <w:r w:rsidR="00EE173D" w:rsidRPr="00A27A16">
        <w:rPr>
          <w:rFonts w:hint="eastAsia"/>
        </w:rPr>
        <w:t>日期</w:t>
      </w:r>
      <w:r w:rsidR="00190D37" w:rsidRPr="00A27A16">
        <w:t>進行</w:t>
      </w:r>
      <w:r w:rsidR="00BC5E1E" w:rsidRPr="00A27A16">
        <w:rPr>
          <w:rFonts w:hint="eastAsia"/>
        </w:rPr>
        <w:t>各入圍社區實地評核作業</w:t>
      </w:r>
      <w:r w:rsidR="00190D37" w:rsidRPr="00A27A16">
        <w:t>，</w:t>
      </w:r>
      <w:r w:rsidR="004412A4" w:rsidRPr="00A27A16">
        <w:rPr>
          <w:rFonts w:hint="eastAsia"/>
        </w:rPr>
        <w:t>並</w:t>
      </w:r>
      <w:r w:rsidR="00190D37" w:rsidRPr="00A27A16">
        <w:t>請入選單位準備</w:t>
      </w:r>
      <w:r w:rsidR="008436EE" w:rsidRPr="00A27A16">
        <w:rPr>
          <w:rFonts w:hint="eastAsia"/>
        </w:rPr>
        <w:t>綠色照顧計畫相關推動執行之</w:t>
      </w:r>
      <w:r w:rsidR="00190D37" w:rsidRPr="00A27A16">
        <w:t>佐證資料(參考附件二)。</w:t>
      </w:r>
    </w:p>
    <w:p w14:paraId="1C074FEF" w14:textId="77777777" w:rsidR="00CB0D63" w:rsidRDefault="006D33C9" w:rsidP="00E405BE">
      <w:pPr>
        <w:pStyle w:val="2"/>
      </w:pPr>
      <w:r w:rsidRPr="006D33C9">
        <w:rPr>
          <w:rFonts w:hint="eastAsia"/>
        </w:rPr>
        <w:t>公布得獎名單</w:t>
      </w:r>
      <w:r w:rsidR="00190D37" w:rsidRPr="00993F95">
        <w:t>：</w:t>
      </w:r>
    </w:p>
    <w:p w14:paraId="2FB6FE9C" w14:textId="57A47E37" w:rsidR="00190D37" w:rsidRPr="00993F95" w:rsidRDefault="007E5C99" w:rsidP="00CB0D63">
      <w:pPr>
        <w:pStyle w:val="21"/>
      </w:pPr>
      <w:r>
        <w:rPr>
          <w:rFonts w:hint="eastAsia"/>
        </w:rPr>
        <w:t>依據複審決選得獎名單</w:t>
      </w:r>
      <w:r w:rsidR="00CB0D63">
        <w:rPr>
          <w:rFonts w:hint="eastAsia"/>
        </w:rPr>
        <w:t>（名額與獎項得以互為流用，由評選委員決議調整）</w:t>
      </w:r>
      <w:r w:rsidRPr="00CB0D63">
        <w:rPr>
          <w:rFonts w:hint="eastAsia"/>
        </w:rPr>
        <w:t>，</w:t>
      </w:r>
      <w:r w:rsidR="00683082" w:rsidRPr="00CB0D63">
        <w:rPr>
          <w:rFonts w:hint="eastAsia"/>
        </w:rPr>
        <w:t>預計</w:t>
      </w:r>
      <w:r w:rsidR="00190D37" w:rsidRPr="00CB0D63">
        <w:t>114年9月</w:t>
      </w:r>
      <w:r w:rsidR="00CB0D63" w:rsidRPr="006D33C9">
        <w:rPr>
          <w:rFonts w:hint="eastAsia"/>
        </w:rPr>
        <w:t>公布得獎名單</w:t>
      </w:r>
      <w:r w:rsidR="00190D37" w:rsidRPr="00993F95">
        <w:t>。</w:t>
      </w:r>
    </w:p>
    <w:p w14:paraId="5F3AA221" w14:textId="2621E5E0" w:rsidR="00A779D8" w:rsidRPr="00A27A16" w:rsidRDefault="00190D37" w:rsidP="00E405BE">
      <w:pPr>
        <w:pStyle w:val="2"/>
      </w:pPr>
      <w:r w:rsidRPr="00A27A16">
        <w:t>頒獎典禮：</w:t>
      </w:r>
      <w:r w:rsidR="00100A71" w:rsidRPr="00A27A16">
        <w:rPr>
          <w:rFonts w:hint="eastAsia"/>
        </w:rPr>
        <w:t>預計</w:t>
      </w:r>
      <w:r w:rsidRPr="00A27A16">
        <w:t>於114年11月</w:t>
      </w:r>
      <w:r w:rsidR="00BB77FA" w:rsidRPr="00A27A16">
        <w:rPr>
          <w:rFonts w:hint="eastAsia"/>
        </w:rPr>
        <w:t>擇期</w:t>
      </w:r>
      <w:r w:rsidRPr="00A27A16">
        <w:t>辦理頒獎典禮。</w:t>
      </w:r>
    </w:p>
    <w:p w14:paraId="7D7C7B64" w14:textId="77777777" w:rsidR="00A779D8" w:rsidRPr="00A779D8" w:rsidRDefault="00A779D8" w:rsidP="00A779D8"/>
    <w:tbl>
      <w:tblPr>
        <w:tblStyle w:val="afa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4394"/>
      </w:tblGrid>
      <w:tr w:rsidR="00A27A16" w:rsidRPr="00A27A16" w14:paraId="4575B0A8" w14:textId="77777777" w:rsidTr="00A779D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AD313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7A04DAE" w14:textId="77777777" w:rsidR="00A779D8" w:rsidRPr="00A27A16" w:rsidRDefault="00A779D8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期程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BD0D484" w14:textId="7160B58D" w:rsidR="00A779D8" w:rsidRPr="00A27A16" w:rsidRDefault="00A779D8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</w:tr>
      <w:tr w:rsidR="00A27A16" w:rsidRPr="00A27A16" w14:paraId="4DED6B5F" w14:textId="77777777" w:rsidTr="00A779D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06FBAA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報名階段</w:t>
            </w:r>
          </w:p>
        </w:tc>
        <w:tc>
          <w:tcPr>
            <w:tcW w:w="3260" w:type="dxa"/>
            <w:vAlign w:val="center"/>
          </w:tcPr>
          <w:p w14:paraId="238A7DF8" w14:textId="41FDAD56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公告日起至114年6月</w:t>
            </w:r>
            <w:r w:rsidR="007670CC" w:rsidRPr="00A27A16">
              <w:rPr>
                <w:rFonts w:ascii="標楷體" w:hAnsi="標楷體" w:hint="eastAsia"/>
                <w:sz w:val="28"/>
                <w:szCs w:val="28"/>
              </w:rPr>
              <w:t>20</w:t>
            </w:r>
            <w:r w:rsidRPr="00A27A16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394" w:type="dxa"/>
            <w:vAlign w:val="center"/>
          </w:tcPr>
          <w:p w14:paraId="130F52F0" w14:textId="2DDF544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函送報名表至農業部</w:t>
            </w:r>
            <w:r w:rsidR="008436EE" w:rsidRPr="00A27A16">
              <w:rPr>
                <w:rFonts w:ascii="標楷體" w:hAnsi="標楷體" w:hint="eastAsia"/>
                <w:sz w:val="28"/>
                <w:szCs w:val="28"/>
              </w:rPr>
              <w:t>農村發展及水土保持署</w:t>
            </w:r>
            <w:r w:rsidRPr="00A27A16">
              <w:rPr>
                <w:rFonts w:ascii="標楷體" w:hAnsi="標楷體" w:hint="eastAsia"/>
                <w:sz w:val="28"/>
                <w:szCs w:val="28"/>
              </w:rPr>
              <w:t>並</w:t>
            </w:r>
            <w:r w:rsidR="008436EE" w:rsidRPr="00A27A16">
              <w:rPr>
                <w:rFonts w:ascii="標楷體" w:hAnsi="標楷體" w:hint="eastAsia"/>
                <w:sz w:val="28"/>
                <w:szCs w:val="28"/>
              </w:rPr>
              <w:t>上傳</w:t>
            </w:r>
            <w:r w:rsidRPr="00A27A16">
              <w:rPr>
                <w:rFonts w:ascii="標楷體" w:hAnsi="標楷體" w:hint="eastAsia"/>
                <w:sz w:val="28"/>
                <w:szCs w:val="28"/>
              </w:rPr>
              <w:t>參獎申請書電子檔至</w:t>
            </w:r>
            <w:r w:rsidR="008436EE" w:rsidRPr="00A27A16">
              <w:rPr>
                <w:rFonts w:ascii="標楷體" w:hAnsi="標楷體" w:hint="eastAsia"/>
                <w:sz w:val="28"/>
                <w:szCs w:val="28"/>
              </w:rPr>
              <w:t>G</w:t>
            </w:r>
            <w:r w:rsidR="008436EE" w:rsidRPr="00A27A16">
              <w:rPr>
                <w:rFonts w:ascii="標楷體" w:hAnsi="標楷體"/>
                <w:sz w:val="28"/>
                <w:szCs w:val="28"/>
              </w:rPr>
              <w:t>o</w:t>
            </w:r>
            <w:r w:rsidR="008436EE" w:rsidRPr="00A27A16">
              <w:rPr>
                <w:rFonts w:ascii="標楷體" w:hAnsi="標楷體" w:hint="eastAsia"/>
                <w:sz w:val="28"/>
                <w:szCs w:val="28"/>
              </w:rPr>
              <w:t>ogle雲端硬碟</w:t>
            </w:r>
          </w:p>
        </w:tc>
      </w:tr>
      <w:tr w:rsidR="00A27A16" w:rsidRPr="00A27A16" w14:paraId="6D78A1BB" w14:textId="77777777" w:rsidTr="00A779D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83CFF78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初審階段</w:t>
            </w:r>
          </w:p>
        </w:tc>
        <w:tc>
          <w:tcPr>
            <w:tcW w:w="3260" w:type="dxa"/>
            <w:vAlign w:val="center"/>
          </w:tcPr>
          <w:p w14:paraId="47215DE8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114年7月</w:t>
            </w:r>
          </w:p>
        </w:tc>
        <w:tc>
          <w:tcPr>
            <w:tcW w:w="4394" w:type="dxa"/>
            <w:vAlign w:val="center"/>
          </w:tcPr>
          <w:p w14:paraId="661C79C7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採書面審查方式，預計選出20家入圍複審</w:t>
            </w:r>
          </w:p>
        </w:tc>
      </w:tr>
      <w:tr w:rsidR="00A27A16" w:rsidRPr="00A27A16" w14:paraId="7F78182F" w14:textId="77777777" w:rsidTr="00A779D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E165FD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複審階段</w:t>
            </w:r>
          </w:p>
        </w:tc>
        <w:tc>
          <w:tcPr>
            <w:tcW w:w="3260" w:type="dxa"/>
            <w:vAlign w:val="center"/>
          </w:tcPr>
          <w:p w14:paraId="2D1279D9" w14:textId="77777777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114年8月</w:t>
            </w:r>
          </w:p>
        </w:tc>
        <w:tc>
          <w:tcPr>
            <w:tcW w:w="4394" w:type="dxa"/>
            <w:vAlign w:val="center"/>
          </w:tcPr>
          <w:p w14:paraId="38D932A1" w14:textId="77A9BCF3" w:rsidR="00A779D8" w:rsidRPr="00A27A16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採</w:t>
            </w:r>
            <w:r w:rsidR="008436EE" w:rsidRPr="00A27A16">
              <w:rPr>
                <w:rFonts w:ascii="標楷體" w:hAnsi="標楷體" w:hint="eastAsia"/>
                <w:sz w:val="28"/>
                <w:szCs w:val="28"/>
              </w:rPr>
              <w:t>實地勘查入圍社區之評核方式</w:t>
            </w:r>
          </w:p>
        </w:tc>
      </w:tr>
      <w:tr w:rsidR="00A27A16" w:rsidRPr="00A27A16" w14:paraId="6ABF797F" w14:textId="77777777" w:rsidTr="00D851C8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44D124" w14:textId="77777777" w:rsidR="008436EE" w:rsidRPr="00A27A16" w:rsidRDefault="008436EE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公布得獎名單</w:t>
            </w:r>
          </w:p>
        </w:tc>
        <w:tc>
          <w:tcPr>
            <w:tcW w:w="7654" w:type="dxa"/>
            <w:gridSpan w:val="2"/>
            <w:vAlign w:val="center"/>
          </w:tcPr>
          <w:p w14:paraId="7AD8D064" w14:textId="19C122CA" w:rsidR="008436EE" w:rsidRPr="00A27A16" w:rsidRDefault="008436EE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114年9月</w:t>
            </w:r>
          </w:p>
        </w:tc>
      </w:tr>
      <w:tr w:rsidR="00A27A16" w:rsidRPr="00A27A16" w14:paraId="5CF76235" w14:textId="77777777" w:rsidTr="00A7235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A4F000" w14:textId="77777777" w:rsidR="008436EE" w:rsidRPr="00A27A16" w:rsidRDefault="008436EE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7654" w:type="dxa"/>
            <w:gridSpan w:val="2"/>
            <w:vAlign w:val="center"/>
          </w:tcPr>
          <w:p w14:paraId="6E5C10A4" w14:textId="22EC9352" w:rsidR="008436EE" w:rsidRPr="00A27A16" w:rsidRDefault="008436EE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27A16">
              <w:rPr>
                <w:rFonts w:ascii="標楷體" w:hAnsi="標楷體" w:hint="eastAsia"/>
                <w:sz w:val="28"/>
                <w:szCs w:val="28"/>
              </w:rPr>
              <w:t>114年11月</w:t>
            </w:r>
          </w:p>
        </w:tc>
      </w:tr>
    </w:tbl>
    <w:p w14:paraId="79F74042" w14:textId="2EF04278" w:rsidR="00190D37" w:rsidRPr="001A1070" w:rsidRDefault="00190D37" w:rsidP="006D1F63">
      <w:pPr>
        <w:pStyle w:val="1"/>
      </w:pPr>
      <w:r w:rsidRPr="00154F32">
        <w:rPr>
          <w:rFonts w:hint="eastAsia"/>
        </w:rPr>
        <w:t>評選標準</w:t>
      </w:r>
    </w:p>
    <w:tbl>
      <w:tblPr>
        <w:tblW w:w="978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234"/>
        <w:gridCol w:w="992"/>
      </w:tblGrid>
      <w:tr w:rsidR="002C61DF" w14:paraId="019CD43B" w14:textId="480540AB" w:rsidTr="000B6235">
        <w:trPr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12CC" w14:textId="316628C8" w:rsidR="002C61DF" w:rsidRDefault="002C61DF" w:rsidP="00F123E4">
            <w:pPr>
              <w:pStyle w:val="a1"/>
              <w:ind w:left="0"/>
              <w:jc w:val="center"/>
              <w:rPr>
                <w:sz w:val="28"/>
                <w:szCs w:val="28"/>
              </w:rPr>
            </w:pPr>
            <w:bookmarkStart w:id="4" w:name="_Hlk192148202"/>
            <w:bookmarkStart w:id="5" w:name="_Hlk192613069"/>
            <w:r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E876" w14:textId="4CBB9090" w:rsidR="002C61DF" w:rsidRDefault="00512012" w:rsidP="00F123E4">
            <w:pPr>
              <w:pStyle w:val="a1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評選指標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EB086" w14:textId="6B05BB1C" w:rsidR="002C61DF" w:rsidRDefault="002C61DF" w:rsidP="00F123E4">
            <w:pPr>
              <w:pStyle w:val="a1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配分</w:t>
            </w:r>
          </w:p>
        </w:tc>
      </w:tr>
      <w:tr w:rsidR="00AE75C6" w14:paraId="5C888AE9" w14:textId="5916B455" w:rsidTr="000B6235">
        <w:trPr>
          <w:trHeight w:val="15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9B58" w14:textId="0DB5F672" w:rsidR="00AE75C6" w:rsidRDefault="00AE75C6" w:rsidP="000B6235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組織運用</w:t>
            </w:r>
            <w:r>
              <w:rPr>
                <w:rFonts w:hint="eastAsia"/>
                <w:b/>
                <w:sz w:val="28"/>
                <w:szCs w:val="28"/>
              </w:rPr>
              <w:t>與志工網絡</w:t>
            </w:r>
            <w:r>
              <w:rPr>
                <w:b/>
                <w:sz w:val="28"/>
                <w:szCs w:val="28"/>
              </w:rPr>
              <w:t xml:space="preserve"> (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F54233">
              <w:rPr>
                <w:rFonts w:hint="eastAsia"/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%)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4874" w14:textId="29448DB6" w:rsidR="00AE75C6" w:rsidRDefault="00AE75C6" w:rsidP="00A27A16">
            <w:pPr>
              <w:pStyle w:val="a1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8616B9">
              <w:rPr>
                <w:b/>
                <w:sz w:val="28"/>
                <w:szCs w:val="28"/>
              </w:rPr>
              <w:t>團隊組織分工</w:t>
            </w:r>
            <w:r>
              <w:rPr>
                <w:rFonts w:hint="eastAsia"/>
                <w:b/>
                <w:sz w:val="28"/>
                <w:szCs w:val="28"/>
              </w:rPr>
              <w:t>與</w:t>
            </w:r>
            <w:r w:rsidR="00F54233">
              <w:rPr>
                <w:rFonts w:hint="eastAsia"/>
                <w:b/>
                <w:sz w:val="28"/>
                <w:szCs w:val="28"/>
              </w:rPr>
              <w:t>推動機制</w:t>
            </w:r>
          </w:p>
          <w:p w14:paraId="339BAE9C" w14:textId="740F23B3" w:rsidR="00AE75C6" w:rsidRDefault="00AE75C6" w:rsidP="00A27A16">
            <w:pPr>
              <w:pStyle w:val="a1"/>
              <w:numPr>
                <w:ilvl w:val="1"/>
                <w:numId w:val="6"/>
              </w:numPr>
              <w:rPr>
                <w:bCs/>
                <w:sz w:val="28"/>
                <w:szCs w:val="28"/>
              </w:rPr>
            </w:pPr>
            <w:r w:rsidRPr="00512012">
              <w:rPr>
                <w:sz w:val="28"/>
                <w:szCs w:val="28"/>
              </w:rPr>
              <w:t>志工</w:t>
            </w:r>
            <w:r w:rsidR="00F54233">
              <w:rPr>
                <w:rFonts w:hint="eastAsia"/>
                <w:sz w:val="28"/>
                <w:szCs w:val="28"/>
              </w:rPr>
              <w:t>人數</w:t>
            </w:r>
            <w:r w:rsidRPr="00512012">
              <w:rPr>
                <w:sz w:val="28"/>
                <w:szCs w:val="28"/>
              </w:rPr>
              <w:t>及其管理。</w:t>
            </w:r>
          </w:p>
          <w:p w14:paraId="4247EE2A" w14:textId="3FD47C78" w:rsidR="00AE75C6" w:rsidRPr="00AE75C6" w:rsidRDefault="00F54233" w:rsidP="00A27A16">
            <w:pPr>
              <w:pStyle w:val="a1"/>
              <w:numPr>
                <w:ilvl w:val="1"/>
                <w:numId w:val="6"/>
              </w:numPr>
              <w:rPr>
                <w:bCs/>
                <w:sz w:val="28"/>
                <w:szCs w:val="28"/>
              </w:rPr>
            </w:pPr>
            <w:r w:rsidRPr="00F54233">
              <w:rPr>
                <w:rFonts w:hint="eastAsia"/>
                <w:bCs/>
                <w:sz w:val="28"/>
                <w:szCs w:val="28"/>
              </w:rPr>
              <w:t>組織分工與推動機制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10ECC" w14:textId="28B91951" w:rsidR="00AE75C6" w:rsidRPr="0022675C" w:rsidRDefault="00AE75C6" w:rsidP="000B62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  <w:r w:rsidR="00F54233">
              <w:rPr>
                <w:rFonts w:hint="eastAsia"/>
                <w:bCs/>
                <w:sz w:val="28"/>
                <w:szCs w:val="28"/>
              </w:rPr>
              <w:t>0</w:t>
            </w:r>
            <w:r>
              <w:rPr>
                <w:rFonts w:hint="eastAsia"/>
                <w:bCs/>
                <w:sz w:val="28"/>
                <w:szCs w:val="28"/>
              </w:rPr>
              <w:t>%</w:t>
            </w:r>
          </w:p>
        </w:tc>
      </w:tr>
      <w:tr w:rsidR="00F123E4" w14:paraId="44AC25FA" w14:textId="77777777" w:rsidTr="000B623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1641" w14:textId="5FDF7EAF" w:rsidR="00F123E4" w:rsidRDefault="00F123E4" w:rsidP="00F123E4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綠色照顧主軸執行成</w:t>
            </w:r>
            <w:r w:rsidR="00F27775">
              <w:rPr>
                <w:rFonts w:hint="eastAsia"/>
                <w:b/>
                <w:sz w:val="28"/>
                <w:szCs w:val="28"/>
              </w:rPr>
              <w:t>果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 w:rsidR="00E12B4A">
              <w:rPr>
                <w:rFonts w:hint="eastAsia"/>
                <w:b/>
                <w:sz w:val="28"/>
                <w:szCs w:val="28"/>
              </w:rPr>
              <w:t>6</w:t>
            </w:r>
            <w:r w:rsidR="00F54233"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%)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2A75" w14:textId="01D2888D" w:rsidR="00F123E4" w:rsidRDefault="00F123E4" w:rsidP="00A27A16">
            <w:pPr>
              <w:pStyle w:val="a1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綠場域環境營造及管理</w:t>
            </w:r>
          </w:p>
          <w:p w14:paraId="5C1CBB21" w14:textId="0B149336" w:rsidR="00F123E4" w:rsidRPr="00226928" w:rsidRDefault="00F123E4" w:rsidP="00A27A16">
            <w:pPr>
              <w:pStyle w:val="a1"/>
              <w:numPr>
                <w:ilvl w:val="1"/>
                <w:numId w:val="6"/>
              </w:numPr>
              <w:ind w:left="482" w:hanging="340"/>
              <w:jc w:val="both"/>
              <w:rPr>
                <w:bCs/>
                <w:sz w:val="28"/>
                <w:szCs w:val="28"/>
              </w:rPr>
            </w:pPr>
            <w:r w:rsidRPr="00226928">
              <w:rPr>
                <w:rFonts w:hint="eastAsia"/>
                <w:bCs/>
                <w:sz w:val="28"/>
                <w:szCs w:val="28"/>
              </w:rPr>
              <w:t>運用農業、自然環境資源與空間結合，提供</w:t>
            </w:r>
            <w:r w:rsidR="001809AE">
              <w:rPr>
                <w:rFonts w:hint="eastAsia"/>
                <w:bCs/>
                <w:sz w:val="28"/>
                <w:szCs w:val="28"/>
              </w:rPr>
              <w:t>社區菜園</w:t>
            </w:r>
            <w:r w:rsidRPr="00226928">
              <w:rPr>
                <w:rFonts w:hint="eastAsia"/>
                <w:bCs/>
                <w:sz w:val="28"/>
                <w:szCs w:val="28"/>
              </w:rPr>
              <w:t>體驗</w:t>
            </w:r>
            <w:r w:rsidR="00412FA6">
              <w:rPr>
                <w:rFonts w:hint="eastAsia"/>
                <w:bCs/>
                <w:sz w:val="28"/>
                <w:szCs w:val="28"/>
              </w:rPr>
              <w:t>場域</w:t>
            </w:r>
            <w:r w:rsidRPr="00226928">
              <w:rPr>
                <w:rFonts w:hint="eastAsia"/>
                <w:bCs/>
                <w:sz w:val="28"/>
                <w:szCs w:val="28"/>
              </w:rPr>
              <w:t>設計。</w:t>
            </w:r>
          </w:p>
          <w:p w14:paraId="14BCA950" w14:textId="5543C5EA" w:rsidR="00F123E4" w:rsidRPr="009F13AC" w:rsidRDefault="00F123E4" w:rsidP="00A27A16">
            <w:pPr>
              <w:pStyle w:val="a1"/>
              <w:numPr>
                <w:ilvl w:val="1"/>
                <w:numId w:val="6"/>
              </w:numPr>
              <w:ind w:left="482" w:hanging="340"/>
              <w:jc w:val="both"/>
              <w:rPr>
                <w:b/>
                <w:sz w:val="28"/>
                <w:szCs w:val="28"/>
              </w:rPr>
            </w:pPr>
            <w:r w:rsidRPr="00226928">
              <w:rPr>
                <w:rFonts w:hint="eastAsia"/>
                <w:bCs/>
                <w:sz w:val="28"/>
                <w:szCs w:val="28"/>
              </w:rPr>
              <w:t>場域及設施符合高齡者使用需求，並定期維護管理。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8128B" w14:textId="649B8B16" w:rsidR="00F123E4" w:rsidRPr="00F123E4" w:rsidRDefault="00F123E4" w:rsidP="00B67F56">
            <w:pPr>
              <w:jc w:val="center"/>
              <w:rPr>
                <w:bCs/>
              </w:rPr>
            </w:pPr>
            <w:r w:rsidRPr="00F123E4">
              <w:rPr>
                <w:rFonts w:hint="eastAsia"/>
                <w:bCs/>
              </w:rPr>
              <w:t>評分計算方式：以綠照社區執行各主軸之平均分數</w:t>
            </w:r>
            <w:r w:rsidRPr="00F123E4">
              <w:rPr>
                <w:rFonts w:hint="eastAsia"/>
                <w:bCs/>
              </w:rPr>
              <w:t>*</w:t>
            </w:r>
            <w:r w:rsidRPr="00F123E4">
              <w:rPr>
                <w:rFonts w:hint="eastAsia"/>
                <w:bCs/>
              </w:rPr>
              <w:t>本項佔比</w:t>
            </w:r>
            <w:r w:rsidR="00670A28">
              <w:rPr>
                <w:rFonts w:hint="eastAsia"/>
                <w:bCs/>
              </w:rPr>
              <w:t>6</w:t>
            </w:r>
            <w:r w:rsidR="00F54233">
              <w:rPr>
                <w:rFonts w:hint="eastAsia"/>
                <w:bCs/>
              </w:rPr>
              <w:t>5</w:t>
            </w:r>
            <w:r w:rsidRPr="00F123E4">
              <w:rPr>
                <w:rFonts w:hint="eastAsia"/>
                <w:bCs/>
              </w:rPr>
              <w:t>%</w:t>
            </w:r>
          </w:p>
        </w:tc>
      </w:tr>
      <w:tr w:rsidR="00F123E4" w14:paraId="1E33BF2B" w14:textId="77777777" w:rsidTr="000B623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E70E" w14:textId="77777777" w:rsidR="00F123E4" w:rsidRDefault="00F123E4" w:rsidP="00083AC0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84B0" w14:textId="3AAB1D25" w:rsidR="00F123E4" w:rsidRDefault="00F123E4" w:rsidP="00A27A16">
            <w:pPr>
              <w:pStyle w:val="a1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綠飲食健康及營養管理</w:t>
            </w:r>
          </w:p>
          <w:p w14:paraId="499F08B5" w14:textId="77777777" w:rsidR="00F123E4" w:rsidRPr="006D3EEC" w:rsidRDefault="00F123E4" w:rsidP="00A27A16">
            <w:pPr>
              <w:pStyle w:val="a1"/>
              <w:numPr>
                <w:ilvl w:val="1"/>
                <w:numId w:val="6"/>
              </w:numPr>
              <w:ind w:left="482" w:hanging="340"/>
              <w:jc w:val="both"/>
              <w:rPr>
                <w:b/>
                <w:sz w:val="28"/>
                <w:szCs w:val="28"/>
              </w:rPr>
            </w:pPr>
            <w:r w:rsidRPr="006D3EEC">
              <w:rPr>
                <w:rFonts w:hint="eastAsia"/>
                <w:bCs/>
                <w:sz w:val="28"/>
                <w:szCs w:val="28"/>
              </w:rPr>
              <w:t>供餐結合食農教育政策，</w:t>
            </w:r>
            <w:r>
              <w:rPr>
                <w:rFonts w:hint="eastAsia"/>
                <w:bCs/>
                <w:sz w:val="28"/>
                <w:szCs w:val="28"/>
              </w:rPr>
              <w:t>使用在地特色食材，並</w:t>
            </w:r>
            <w:r w:rsidRPr="006D3EEC">
              <w:rPr>
                <w:rFonts w:hint="eastAsia"/>
                <w:bCs/>
                <w:sz w:val="28"/>
                <w:szCs w:val="28"/>
              </w:rPr>
              <w:t>符合高齡者</w:t>
            </w:r>
            <w:r>
              <w:rPr>
                <w:rFonts w:hint="eastAsia"/>
                <w:bCs/>
                <w:sz w:val="28"/>
                <w:szCs w:val="28"/>
              </w:rPr>
              <w:t>飲食</w:t>
            </w:r>
            <w:r w:rsidRPr="006D3EEC">
              <w:rPr>
                <w:rFonts w:hint="eastAsia"/>
                <w:bCs/>
                <w:sz w:val="28"/>
                <w:szCs w:val="28"/>
              </w:rPr>
              <w:t>需求的特色供餐與菜單設計。</w:t>
            </w:r>
          </w:p>
          <w:p w14:paraId="0B5F05E2" w14:textId="2F0BA219" w:rsidR="00F123E4" w:rsidRPr="006D3EEC" w:rsidRDefault="00F123E4" w:rsidP="00A27A16">
            <w:pPr>
              <w:pStyle w:val="a1"/>
              <w:numPr>
                <w:ilvl w:val="1"/>
                <w:numId w:val="6"/>
              </w:numPr>
              <w:ind w:left="482" w:hanging="340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針對高齡者之營養及咀嚼方式進行家鄉食譜設計。</w:t>
            </w:r>
          </w:p>
          <w:p w14:paraId="0FE58A16" w14:textId="77777777" w:rsidR="00F123E4" w:rsidRPr="00FE433C" w:rsidRDefault="00F123E4" w:rsidP="00A27A16">
            <w:pPr>
              <w:pStyle w:val="a1"/>
              <w:numPr>
                <w:ilvl w:val="1"/>
                <w:numId w:val="6"/>
              </w:numPr>
              <w:ind w:left="482" w:hanging="340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共餐及送餐之執行方式與推廣效益。</w:t>
            </w:r>
          </w:p>
          <w:p w14:paraId="0FF7AC1A" w14:textId="05F49B81" w:rsidR="00F123E4" w:rsidRPr="009F13AC" w:rsidRDefault="00F123E4" w:rsidP="00A27A16">
            <w:pPr>
              <w:pStyle w:val="a1"/>
              <w:numPr>
                <w:ilvl w:val="1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FE433C">
              <w:rPr>
                <w:rFonts w:hint="eastAsia"/>
                <w:bCs/>
                <w:sz w:val="28"/>
                <w:szCs w:val="28"/>
              </w:rPr>
              <w:t>零飢餓供餐</w:t>
            </w:r>
            <w:r w:rsidRPr="00FE433C">
              <w:rPr>
                <w:rFonts w:hint="eastAsia"/>
                <w:bCs/>
                <w:sz w:val="28"/>
                <w:szCs w:val="28"/>
              </w:rPr>
              <w:t>(</w:t>
            </w:r>
            <w:r w:rsidRPr="00FE433C">
              <w:rPr>
                <w:rFonts w:hint="eastAsia"/>
                <w:bCs/>
                <w:sz w:val="28"/>
                <w:szCs w:val="28"/>
              </w:rPr>
              <w:t>送餐</w:t>
            </w:r>
            <w:r w:rsidRPr="00FE433C">
              <w:rPr>
                <w:rFonts w:hint="eastAsia"/>
                <w:bCs/>
                <w:sz w:val="28"/>
                <w:szCs w:val="28"/>
              </w:rPr>
              <w:t>)</w:t>
            </w:r>
            <w:r w:rsidRPr="00FE433C">
              <w:rPr>
                <w:rFonts w:hint="eastAsia"/>
                <w:bCs/>
                <w:sz w:val="28"/>
                <w:szCs w:val="28"/>
              </w:rPr>
              <w:t>服務辦理情形及運作模式</w:t>
            </w:r>
            <w:r>
              <w:rPr>
                <w:rFonts w:hint="eastAsia"/>
                <w:bCs/>
                <w:sz w:val="28"/>
                <w:szCs w:val="28"/>
              </w:rPr>
              <w:t>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214C6" w14:textId="219A98E8" w:rsidR="00F123E4" w:rsidRDefault="00F123E4" w:rsidP="00B67F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123E4" w14:paraId="3C72D84D" w14:textId="77777777" w:rsidTr="000B6235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C981" w14:textId="77777777" w:rsidR="00F123E4" w:rsidRDefault="00F123E4" w:rsidP="00083AC0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9178" w14:textId="77777777" w:rsidR="00F123E4" w:rsidRDefault="00F123E4" w:rsidP="00A27A16">
            <w:pPr>
              <w:pStyle w:val="a1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綠療育課程規劃及效益</w:t>
            </w:r>
          </w:p>
          <w:p w14:paraId="678EAC74" w14:textId="5BD9F017" w:rsidR="00F123E4" w:rsidRPr="00E25FAE" w:rsidRDefault="00F123E4" w:rsidP="00A27A16">
            <w:pPr>
              <w:pStyle w:val="a1"/>
              <w:numPr>
                <w:ilvl w:val="1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運用農村社區生活、生產、生態及文化等在地特色</w:t>
            </w:r>
            <w:r w:rsidRPr="00DD78AF">
              <w:rPr>
                <w:rFonts w:hint="eastAsia"/>
                <w:bCs/>
                <w:sz w:val="28"/>
                <w:szCs w:val="28"/>
              </w:rPr>
              <w:t>規劃</w:t>
            </w:r>
            <w:r>
              <w:rPr>
                <w:rFonts w:hint="eastAsia"/>
                <w:bCs/>
                <w:sz w:val="28"/>
                <w:szCs w:val="28"/>
              </w:rPr>
              <w:t>綠療育課程</w:t>
            </w:r>
            <w:r w:rsidRPr="00DD78AF">
              <w:rPr>
                <w:rFonts w:hint="eastAsia"/>
                <w:bCs/>
                <w:sz w:val="28"/>
                <w:szCs w:val="28"/>
              </w:rPr>
              <w:t>。</w:t>
            </w:r>
          </w:p>
          <w:p w14:paraId="3D27326B" w14:textId="05D29329" w:rsidR="00F123E4" w:rsidRPr="00E25FAE" w:rsidRDefault="00F123E4" w:rsidP="00A27A16">
            <w:pPr>
              <w:pStyle w:val="a1"/>
              <w:numPr>
                <w:ilvl w:val="1"/>
                <w:numId w:val="6"/>
              </w:numPr>
              <w:rPr>
                <w:b/>
                <w:sz w:val="28"/>
                <w:szCs w:val="28"/>
              </w:rPr>
            </w:pPr>
            <w:r w:rsidRPr="00195410">
              <w:rPr>
                <w:rFonts w:hint="eastAsia"/>
                <w:bCs/>
                <w:sz w:val="28"/>
              </w:rPr>
              <w:t>教學內容</w:t>
            </w:r>
            <w:r w:rsidR="00C305F8" w:rsidRPr="00195410">
              <w:rPr>
                <w:rFonts w:hint="eastAsia"/>
                <w:bCs/>
                <w:sz w:val="28"/>
              </w:rPr>
              <w:t>符合綠照核心理念</w:t>
            </w:r>
            <w:r w:rsidR="00C305F8">
              <w:rPr>
                <w:rFonts w:hint="eastAsia"/>
                <w:bCs/>
                <w:sz w:val="28"/>
              </w:rPr>
              <w:t>，且</w:t>
            </w:r>
            <w:r w:rsidRPr="00195410">
              <w:rPr>
                <w:rFonts w:hint="eastAsia"/>
                <w:bCs/>
                <w:sz w:val="28"/>
              </w:rPr>
              <w:t>依照高齡者狀況及需求調整</w:t>
            </w:r>
            <w:r>
              <w:rPr>
                <w:rFonts w:hint="eastAsia"/>
                <w:bCs/>
                <w:sz w:val="28"/>
              </w:rPr>
              <w:t>。</w:t>
            </w:r>
          </w:p>
          <w:p w14:paraId="40C13C8B" w14:textId="2A0C09D8" w:rsidR="00F123E4" w:rsidRPr="00E25FAE" w:rsidRDefault="00F123E4" w:rsidP="00A27A16">
            <w:pPr>
              <w:pStyle w:val="a1"/>
              <w:numPr>
                <w:ilvl w:val="1"/>
                <w:numId w:val="6"/>
              </w:numPr>
              <w:rPr>
                <w:b/>
                <w:sz w:val="28"/>
                <w:szCs w:val="28"/>
              </w:rPr>
            </w:pPr>
            <w:r w:rsidRPr="00195410">
              <w:rPr>
                <w:rFonts w:hint="eastAsia"/>
                <w:bCs/>
                <w:sz w:val="28"/>
              </w:rPr>
              <w:t>多元課程與供餐</w:t>
            </w:r>
            <w:r>
              <w:rPr>
                <w:rFonts w:hint="eastAsia"/>
                <w:bCs/>
                <w:sz w:val="28"/>
              </w:rPr>
              <w:t>間之</w:t>
            </w:r>
            <w:r w:rsidRPr="00195410">
              <w:rPr>
                <w:rFonts w:hint="eastAsia"/>
                <w:bCs/>
                <w:sz w:val="28"/>
              </w:rPr>
              <w:t>規劃</w:t>
            </w:r>
            <w:r>
              <w:rPr>
                <w:rFonts w:hint="eastAsia"/>
                <w:bCs/>
                <w:sz w:val="28"/>
              </w:rPr>
              <w:t>與</w:t>
            </w:r>
            <w:r w:rsidRPr="00195410">
              <w:rPr>
                <w:rFonts w:hint="eastAsia"/>
                <w:bCs/>
                <w:sz w:val="28"/>
              </w:rPr>
              <w:t>結合</w:t>
            </w:r>
            <w:r>
              <w:rPr>
                <w:rFonts w:hint="eastAsia"/>
                <w:bCs/>
                <w:sz w:val="28"/>
              </w:rPr>
              <w:t>設計。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C82CD" w14:textId="3A639353" w:rsidR="00F123E4" w:rsidRDefault="00F123E4" w:rsidP="00B67F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123E4" w14:paraId="2926E9A8" w14:textId="77777777" w:rsidTr="000B6235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47DA" w14:textId="77777777" w:rsidR="00F123E4" w:rsidRDefault="00F123E4" w:rsidP="00083AC0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0665" w14:textId="77777777" w:rsidR="00F123E4" w:rsidRDefault="00F123E4" w:rsidP="00A27A16">
            <w:pPr>
              <w:pStyle w:val="a1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綠陪伴關懷服務</w:t>
            </w:r>
          </w:p>
          <w:p w14:paraId="025D6337" w14:textId="550F3BE5" w:rsidR="00F123E4" w:rsidRPr="009F13AC" w:rsidRDefault="00F123E4" w:rsidP="00A27A16">
            <w:pPr>
              <w:pStyle w:val="a1"/>
              <w:numPr>
                <w:ilvl w:val="1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針對高齡者健康、獨居等狀態，進行不同程度的</w:t>
            </w:r>
            <w:r w:rsidRPr="009F13AC">
              <w:rPr>
                <w:rFonts w:hint="eastAsia"/>
                <w:sz w:val="28"/>
                <w:szCs w:val="28"/>
              </w:rPr>
              <w:t>關懷</w:t>
            </w:r>
            <w:r>
              <w:rPr>
                <w:rFonts w:hint="eastAsia"/>
                <w:sz w:val="28"/>
                <w:szCs w:val="28"/>
              </w:rPr>
              <w:t>服務</w:t>
            </w:r>
            <w:r w:rsidRPr="009F13AC">
              <w:rPr>
                <w:rFonts w:hint="eastAsia"/>
                <w:sz w:val="28"/>
                <w:szCs w:val="28"/>
              </w:rPr>
              <w:t>模式及</w:t>
            </w:r>
            <w:r w:rsidR="00E12B4A">
              <w:rPr>
                <w:rFonts w:hint="eastAsia"/>
                <w:sz w:val="28"/>
                <w:szCs w:val="28"/>
              </w:rPr>
              <w:t>成效</w:t>
            </w:r>
            <w:r w:rsidRPr="009F13AC">
              <w:rPr>
                <w:rFonts w:hint="eastAsia"/>
                <w:sz w:val="28"/>
                <w:szCs w:val="28"/>
              </w:rPr>
              <w:t>。</w:t>
            </w:r>
          </w:p>
          <w:p w14:paraId="4B2A27CC" w14:textId="218B691C" w:rsidR="00F123E4" w:rsidRPr="00FE433C" w:rsidRDefault="00F123E4" w:rsidP="00A27A16">
            <w:pPr>
              <w:pStyle w:val="a1"/>
              <w:numPr>
                <w:ilvl w:val="1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農村綠照員之綠照計畫推動辦理情形。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A064" w14:textId="6B093EFA" w:rsidR="00F123E4" w:rsidRDefault="00F123E4" w:rsidP="00B67F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4"/>
      <w:tr w:rsidR="00E06529" w14:paraId="0B635323" w14:textId="77777777" w:rsidTr="000B623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7C3D" w14:textId="6D5510F9" w:rsidR="00E06529" w:rsidRPr="00AA5AF6" w:rsidRDefault="000A3E38" w:rsidP="0053603B">
            <w:pPr>
              <w:pStyle w:val="a1"/>
              <w:ind w:left="0"/>
              <w:jc w:val="both"/>
              <w:rPr>
                <w:b/>
                <w:sz w:val="28"/>
                <w:szCs w:val="28"/>
                <w:highlight w:val="yellow"/>
              </w:rPr>
            </w:pPr>
            <w:r w:rsidRPr="00CA21C8">
              <w:rPr>
                <w:rFonts w:hint="eastAsia"/>
                <w:b/>
                <w:sz w:val="28"/>
                <w:szCs w:val="28"/>
              </w:rPr>
              <w:t>推廣成效</w:t>
            </w:r>
            <w:r w:rsidR="0029087F" w:rsidRPr="00CA21C8">
              <w:rPr>
                <w:rFonts w:hint="eastAsia"/>
                <w:b/>
                <w:sz w:val="28"/>
                <w:szCs w:val="28"/>
              </w:rPr>
              <w:t>及加分項</w:t>
            </w:r>
            <w:r w:rsidRPr="00CA21C8">
              <w:rPr>
                <w:b/>
                <w:sz w:val="28"/>
                <w:szCs w:val="28"/>
              </w:rPr>
              <w:t xml:space="preserve"> </w:t>
            </w:r>
            <w:r w:rsidR="00E06529" w:rsidRPr="00CA21C8">
              <w:rPr>
                <w:b/>
                <w:sz w:val="28"/>
                <w:szCs w:val="28"/>
              </w:rPr>
              <w:t>(</w:t>
            </w:r>
            <w:r w:rsidR="009057F0" w:rsidRPr="00CA21C8">
              <w:rPr>
                <w:rFonts w:hint="eastAsia"/>
                <w:b/>
                <w:sz w:val="28"/>
                <w:szCs w:val="28"/>
              </w:rPr>
              <w:t>2</w:t>
            </w:r>
            <w:r w:rsidR="00F54233" w:rsidRPr="00CA21C8">
              <w:rPr>
                <w:rFonts w:hint="eastAsia"/>
                <w:b/>
                <w:sz w:val="28"/>
                <w:szCs w:val="28"/>
              </w:rPr>
              <w:t>5</w:t>
            </w:r>
            <w:r w:rsidR="00E06529" w:rsidRPr="00CA21C8">
              <w:rPr>
                <w:b/>
                <w:sz w:val="28"/>
                <w:szCs w:val="28"/>
              </w:rPr>
              <w:t>%)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9844" w14:textId="4F9D8281" w:rsidR="00E06529" w:rsidRDefault="0029087F" w:rsidP="00A27A16">
            <w:pPr>
              <w:pStyle w:val="a1"/>
              <w:numPr>
                <w:ilvl w:val="0"/>
                <w:numId w:val="6"/>
              </w:numPr>
              <w:jc w:val="both"/>
              <w:rPr>
                <w:b/>
                <w:sz w:val="28"/>
              </w:rPr>
            </w:pPr>
            <w:r w:rsidRPr="00E06529">
              <w:rPr>
                <w:rFonts w:hint="eastAsia"/>
                <w:b/>
                <w:bCs/>
                <w:sz w:val="28"/>
              </w:rPr>
              <w:t>擴散效益及</w:t>
            </w:r>
            <w:r w:rsidR="00083AC0">
              <w:rPr>
                <w:rFonts w:hint="eastAsia"/>
                <w:b/>
                <w:sz w:val="28"/>
              </w:rPr>
              <w:t>未來精進</w:t>
            </w:r>
            <w:r w:rsidR="00132C05">
              <w:rPr>
                <w:rFonts w:hint="eastAsia"/>
                <w:b/>
                <w:sz w:val="28"/>
              </w:rPr>
              <w:t>方向</w:t>
            </w:r>
          </w:p>
          <w:p w14:paraId="7A0F5A13" w14:textId="1905FD71" w:rsidR="0029087F" w:rsidRPr="0029087F" w:rsidRDefault="0029087F" w:rsidP="00A27A16">
            <w:pPr>
              <w:pStyle w:val="a1"/>
              <w:numPr>
                <w:ilvl w:val="1"/>
                <w:numId w:val="6"/>
              </w:numPr>
              <w:jc w:val="both"/>
              <w:rPr>
                <w:bCs/>
                <w:sz w:val="28"/>
              </w:rPr>
            </w:pPr>
            <w:r w:rsidRPr="00436D86">
              <w:rPr>
                <w:rFonts w:hint="eastAsia"/>
                <w:sz w:val="28"/>
                <w:szCs w:val="28"/>
              </w:rPr>
              <w:t>對</w:t>
            </w:r>
            <w:r>
              <w:rPr>
                <w:rFonts w:hint="eastAsia"/>
                <w:sz w:val="28"/>
                <w:szCs w:val="28"/>
              </w:rPr>
              <w:t>高齡者產生正面影響，具有成效性。</w:t>
            </w:r>
          </w:p>
          <w:p w14:paraId="32280C4A" w14:textId="700D8F1F" w:rsidR="0029087F" w:rsidRPr="0029087F" w:rsidRDefault="0029087F" w:rsidP="00A27A16">
            <w:pPr>
              <w:pStyle w:val="a1"/>
              <w:numPr>
                <w:ilvl w:val="1"/>
                <w:numId w:val="6"/>
              </w:numPr>
              <w:jc w:val="both"/>
              <w:rPr>
                <w:bCs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綠色照顧服務模式向外推廣之辦理情形。</w:t>
            </w:r>
          </w:p>
          <w:p w14:paraId="5BD31830" w14:textId="4E093CFD" w:rsidR="00E06529" w:rsidRPr="00670A28" w:rsidRDefault="00670A28" w:rsidP="00A27A16">
            <w:pPr>
              <w:pStyle w:val="a1"/>
              <w:numPr>
                <w:ilvl w:val="1"/>
                <w:numId w:val="6"/>
              </w:numPr>
              <w:jc w:val="both"/>
              <w:rPr>
                <w:bCs/>
                <w:sz w:val="28"/>
              </w:rPr>
            </w:pPr>
            <w:r w:rsidRPr="00670A28">
              <w:rPr>
                <w:rFonts w:hint="eastAsia"/>
                <w:bCs/>
                <w:sz w:val="28"/>
              </w:rPr>
              <w:t>計畫執行之永續性。</w:t>
            </w:r>
          </w:p>
          <w:p w14:paraId="6173FD7C" w14:textId="5D0ECEFA" w:rsidR="00670A28" w:rsidRPr="009606D7" w:rsidRDefault="00670A28" w:rsidP="00A27A16">
            <w:pPr>
              <w:pStyle w:val="a1"/>
              <w:numPr>
                <w:ilvl w:val="1"/>
                <w:numId w:val="6"/>
              </w:numPr>
              <w:jc w:val="both"/>
              <w:rPr>
                <w:b/>
                <w:sz w:val="28"/>
              </w:rPr>
            </w:pPr>
            <w:r>
              <w:rPr>
                <w:rFonts w:hint="eastAsia"/>
                <w:sz w:val="28"/>
              </w:rPr>
              <w:t>未來精進努力方向</w:t>
            </w:r>
            <w:r w:rsidR="006E11A3">
              <w:rPr>
                <w:rFonts w:hint="eastAsia"/>
                <w:sz w:val="28"/>
              </w:rPr>
              <w:t>或</w:t>
            </w:r>
            <w:r w:rsidR="006E11A3">
              <w:rPr>
                <w:sz w:val="28"/>
              </w:rPr>
              <w:t>其他</w:t>
            </w:r>
            <w:r>
              <w:rPr>
                <w:rFonts w:hint="eastAsia"/>
                <w:sz w:val="28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6945" w14:textId="05630DB3" w:rsidR="00E06529" w:rsidRPr="00AA5AF6" w:rsidRDefault="009057F0" w:rsidP="000B6235">
            <w:pPr>
              <w:jc w:val="center"/>
              <w:rPr>
                <w:bCs/>
                <w:sz w:val="28"/>
                <w:highlight w:val="yellow"/>
              </w:rPr>
            </w:pPr>
            <w:r>
              <w:rPr>
                <w:rFonts w:hint="eastAsia"/>
                <w:bCs/>
                <w:sz w:val="28"/>
              </w:rPr>
              <w:t>2</w:t>
            </w:r>
            <w:r w:rsidR="00F54233">
              <w:rPr>
                <w:rFonts w:hint="eastAsia"/>
                <w:bCs/>
                <w:sz w:val="28"/>
              </w:rPr>
              <w:t>5</w:t>
            </w:r>
            <w:r w:rsidR="0029087F" w:rsidRPr="0029087F">
              <w:rPr>
                <w:rFonts w:hint="eastAsia"/>
                <w:bCs/>
                <w:sz w:val="28"/>
              </w:rPr>
              <w:t>%</w:t>
            </w:r>
          </w:p>
        </w:tc>
      </w:tr>
    </w:tbl>
    <w:bookmarkEnd w:id="5"/>
    <w:p w14:paraId="48446847" w14:textId="676AB20A" w:rsidR="00190D37" w:rsidRPr="00154F32" w:rsidRDefault="00190D37" w:rsidP="006D1F63">
      <w:pPr>
        <w:pStyle w:val="1"/>
      </w:pPr>
      <w:r w:rsidRPr="00154F32">
        <w:t>其他事項</w:t>
      </w:r>
    </w:p>
    <w:p w14:paraId="73B84D7C" w14:textId="52FD2083" w:rsidR="00190D37" w:rsidRPr="00E405BE" w:rsidRDefault="00190D37" w:rsidP="009057F0">
      <w:pPr>
        <w:pStyle w:val="2"/>
        <w:ind w:left="851" w:hanging="567"/>
      </w:pPr>
      <w:r w:rsidRPr="00E405BE">
        <w:rPr>
          <w:rFonts w:hint="eastAsia"/>
        </w:rPr>
        <w:t>先前曾榮獲農業部第一屆至第三屆十大綠色照顧典範獎之單位，得參加本屆徵選。</w:t>
      </w:r>
    </w:p>
    <w:p w14:paraId="3429ED40" w14:textId="21DDB1FE" w:rsidR="00AA3063" w:rsidRPr="00AA3063" w:rsidRDefault="00AA3063" w:rsidP="009057F0">
      <w:pPr>
        <w:pStyle w:val="2"/>
        <w:ind w:left="851" w:hanging="567"/>
      </w:pPr>
      <w:r>
        <w:rPr>
          <w:rFonts w:hint="eastAsia"/>
        </w:rPr>
        <w:t>本部保留</w:t>
      </w:r>
      <w:r w:rsidR="00235F01" w:rsidRPr="00235F01">
        <w:rPr>
          <w:rFonts w:hint="eastAsia"/>
        </w:rPr>
        <w:t>本簡章表揚名額及</w:t>
      </w:r>
      <w:bookmarkStart w:id="6" w:name="_Hlk192162977"/>
      <w:r w:rsidR="00235F01" w:rsidRPr="00235F01">
        <w:rPr>
          <w:rFonts w:hint="eastAsia"/>
        </w:rPr>
        <w:t>獎</w:t>
      </w:r>
      <w:r w:rsidR="00235F01">
        <w:rPr>
          <w:rFonts w:hint="eastAsia"/>
        </w:rPr>
        <w:t>勵方式</w:t>
      </w:r>
      <w:bookmarkEnd w:id="6"/>
      <w:r w:rsidR="00235F01" w:rsidRPr="00235F01">
        <w:rPr>
          <w:rFonts w:hint="eastAsia"/>
        </w:rPr>
        <w:t>，評選作業若有未盡事宜或需延長作業時程，得</w:t>
      </w:r>
      <w:r w:rsidR="00095284">
        <w:rPr>
          <w:rFonts w:hint="eastAsia"/>
        </w:rPr>
        <w:t>視情形</w:t>
      </w:r>
      <w:r w:rsidR="00235F01" w:rsidRPr="00235F01">
        <w:rPr>
          <w:rFonts w:hint="eastAsia"/>
        </w:rPr>
        <w:t>保留調整之權利。</w:t>
      </w:r>
    </w:p>
    <w:p w14:paraId="0260DFDA" w14:textId="77777777" w:rsidR="00190D37" w:rsidRPr="00154F32" w:rsidRDefault="00190D37" w:rsidP="006D1F63">
      <w:pPr>
        <w:pStyle w:val="1"/>
      </w:pPr>
      <w:r w:rsidRPr="00154F32">
        <w:rPr>
          <w:rFonts w:hint="eastAsia"/>
        </w:rPr>
        <w:t>獎項</w:t>
      </w:r>
      <w:r w:rsidRPr="00154F32">
        <w:t>聯</w:t>
      </w:r>
      <w:r w:rsidRPr="00154F32">
        <w:rPr>
          <w:rFonts w:hint="eastAsia"/>
        </w:rPr>
        <w:t>繫窗口</w:t>
      </w:r>
    </w:p>
    <w:p w14:paraId="3842AFCE" w14:textId="77777777" w:rsidR="0029087F" w:rsidRDefault="0029087F" w:rsidP="0029087F">
      <w:pPr>
        <w:pStyle w:val="2"/>
        <w:ind w:left="851" w:hanging="567"/>
      </w:pPr>
      <w:r>
        <w:rPr>
          <w:rFonts w:hint="eastAsia"/>
        </w:rPr>
        <w:t>主辦機關：農村發展及水土保持署</w:t>
      </w:r>
    </w:p>
    <w:p w14:paraId="715F43E1" w14:textId="77777777" w:rsidR="0029087F" w:rsidRDefault="0029087F" w:rsidP="0029087F">
      <w:pPr>
        <w:pStyle w:val="2"/>
        <w:numPr>
          <w:ilvl w:val="0"/>
          <w:numId w:val="0"/>
        </w:numPr>
        <w:ind w:left="794"/>
      </w:pPr>
      <w:r>
        <w:rPr>
          <w:rFonts w:hint="eastAsia"/>
        </w:rPr>
        <w:t>承辦人：農村建設組 周栩嫥正工程司</w:t>
      </w:r>
    </w:p>
    <w:p w14:paraId="7A33DBAC" w14:textId="77777777" w:rsidR="0029087F" w:rsidRDefault="0029087F" w:rsidP="0029087F">
      <w:pPr>
        <w:pStyle w:val="2"/>
        <w:numPr>
          <w:ilvl w:val="0"/>
          <w:numId w:val="0"/>
        </w:numPr>
        <w:ind w:left="794"/>
      </w:pPr>
      <w:r>
        <w:rPr>
          <w:rFonts w:hint="eastAsia"/>
        </w:rPr>
        <w:t>聯絡電話：(049)2394300#7372</w:t>
      </w:r>
    </w:p>
    <w:p w14:paraId="4014B7AD" w14:textId="25AD08B5" w:rsidR="00190D37" w:rsidRDefault="00190D37" w:rsidP="0029087F">
      <w:pPr>
        <w:pStyle w:val="2"/>
        <w:ind w:left="794" w:hanging="567"/>
      </w:pPr>
      <w:r w:rsidRPr="00993F95">
        <w:rPr>
          <w:rFonts w:hint="eastAsia"/>
        </w:rPr>
        <w:t>報名作業洽詢</w:t>
      </w:r>
    </w:p>
    <w:p w14:paraId="57FAB6CF" w14:textId="77777777" w:rsidR="0029087F" w:rsidRPr="00A27A16" w:rsidRDefault="0029087F" w:rsidP="0029087F">
      <w:pPr>
        <w:pStyle w:val="2"/>
        <w:numPr>
          <w:ilvl w:val="0"/>
          <w:numId w:val="0"/>
        </w:numPr>
        <w:ind w:left="794"/>
      </w:pPr>
      <w:r w:rsidRPr="00A27A16">
        <w:rPr>
          <w:rFonts w:hint="eastAsia"/>
        </w:rPr>
        <w:t>承辦人</w:t>
      </w:r>
      <w:r w:rsidRPr="00A27A16">
        <w:t>：</w:t>
      </w:r>
      <w:r w:rsidRPr="00A27A16">
        <w:rPr>
          <w:rFonts w:hint="eastAsia"/>
        </w:rPr>
        <w:t>中韻國際文化展演有限公司</w:t>
      </w:r>
      <w:r w:rsidRPr="00A27A16">
        <w:t xml:space="preserve"> </w:t>
      </w:r>
      <w:r w:rsidRPr="00A27A16">
        <w:rPr>
          <w:rFonts w:hint="eastAsia"/>
        </w:rPr>
        <w:t>林小姐</w:t>
      </w:r>
    </w:p>
    <w:p w14:paraId="51EBB2CF" w14:textId="4843F70B" w:rsidR="00EE1F05" w:rsidRPr="0029087F" w:rsidRDefault="0029087F" w:rsidP="0029087F">
      <w:pPr>
        <w:pStyle w:val="2"/>
        <w:numPr>
          <w:ilvl w:val="0"/>
          <w:numId w:val="0"/>
        </w:numPr>
        <w:ind w:left="794"/>
        <w:rPr>
          <w:color w:val="FF0000"/>
        </w:rPr>
      </w:pPr>
      <w:r w:rsidRPr="00A27A16">
        <w:rPr>
          <w:rFonts w:hint="eastAsia"/>
        </w:rPr>
        <w:t>聯絡</w:t>
      </w:r>
      <w:r w:rsidRPr="00A27A16">
        <w:t>電話：</w:t>
      </w:r>
      <w:r w:rsidRPr="00A27A16">
        <w:rPr>
          <w:rFonts w:hint="eastAsia"/>
        </w:rPr>
        <w:t xml:space="preserve">(049)2394-300 #7379 </w:t>
      </w:r>
      <w:r w:rsidR="00EE1F05" w:rsidRPr="0029087F">
        <w:rPr>
          <w:color w:val="FF0000"/>
        </w:rPr>
        <w:br w:type="page"/>
      </w:r>
    </w:p>
    <w:p w14:paraId="6D7D4F11" w14:textId="713CF07F" w:rsidR="00EE1F05" w:rsidRDefault="00EE1F05" w:rsidP="00EE1F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978DB" wp14:editId="49E3350B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695325" cy="381000"/>
                <wp:effectExtent l="0" t="0" r="28575" b="19050"/>
                <wp:wrapNone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DE86F" w14:textId="77777777" w:rsidR="00662495" w:rsidRPr="00EE1F05" w:rsidRDefault="007E4CED" w:rsidP="00EE1F05">
                            <w:pPr>
                              <w:spacing w:line="400" w:lineRule="exact"/>
                              <w:jc w:val="center"/>
                            </w:pPr>
                            <w:r w:rsidRPr="00EE1F05">
                              <w:rPr>
                                <w:rFonts w:ascii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78DB" id="_x0000_s1027" type="#_x0000_t202" style="position:absolute;margin-left:3.55pt;margin-top:-30.8pt;width:54.75pt;height:30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" strokeweight=".26467mm">
                <v:textbox>
                  <w:txbxContent>
                    <w:p w14:paraId="68CDE86F" w14:textId="77777777" w:rsidR="00662495" w:rsidRPr="00EE1F05" w:rsidRDefault="007E4CED" w:rsidP="00EE1F05">
                      <w:pPr>
                        <w:spacing w:line="400" w:lineRule="exact"/>
                        <w:jc w:val="center"/>
                      </w:pPr>
                      <w:r w:rsidRPr="00EE1F05">
                        <w:rPr>
                          <w:rFonts w:ascii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13BAA" w14:textId="7F9AD07B" w:rsidR="00EE1F05" w:rsidRDefault="00EE1F05" w:rsidP="00EE1F05"/>
    <w:p w14:paraId="65280366" w14:textId="4FF39FE6" w:rsidR="00EE1F05" w:rsidRDefault="00EE1F05" w:rsidP="00EE1F05">
      <w:pPr>
        <w:jc w:val="center"/>
        <w:rPr>
          <w:b/>
          <w:bCs/>
          <w:sz w:val="48"/>
          <w:szCs w:val="48"/>
        </w:rPr>
      </w:pPr>
      <w:r w:rsidRPr="00A36B81">
        <w:rPr>
          <w:rFonts w:hint="eastAsia"/>
          <w:b/>
          <w:bCs/>
          <w:sz w:val="48"/>
          <w:szCs w:val="48"/>
        </w:rPr>
        <w:t>農業部</w:t>
      </w:r>
    </w:p>
    <w:p w14:paraId="504A0A94" w14:textId="4384A94E" w:rsidR="002A446A" w:rsidRDefault="002A446A" w:rsidP="00EE1F05">
      <w:pPr>
        <w:jc w:val="center"/>
        <w:rPr>
          <w:b/>
          <w:bCs/>
          <w:sz w:val="48"/>
          <w:szCs w:val="48"/>
        </w:rPr>
      </w:pPr>
    </w:p>
    <w:p w14:paraId="535FF17F" w14:textId="77777777" w:rsidR="002A446A" w:rsidRPr="00A36B81" w:rsidRDefault="002A446A" w:rsidP="00EE1F05">
      <w:pPr>
        <w:jc w:val="center"/>
        <w:rPr>
          <w:b/>
          <w:bCs/>
          <w:sz w:val="48"/>
          <w:szCs w:val="48"/>
        </w:rPr>
      </w:pPr>
    </w:p>
    <w:p w14:paraId="39AF4113" w14:textId="77777777" w:rsidR="00EE1F05" w:rsidRPr="00A36B81" w:rsidRDefault="00EE1F05" w:rsidP="00EE1F05">
      <w:pPr>
        <w:pStyle w:val="Standard"/>
        <w:spacing w:before="240" w:after="240" w:line="560" w:lineRule="exact"/>
        <w:jc w:val="center"/>
        <w:rPr>
          <w:rFonts w:eastAsia="標楷體"/>
          <w:b/>
          <w:bCs/>
          <w:sz w:val="48"/>
          <w:szCs w:val="48"/>
        </w:rPr>
      </w:pPr>
      <w:r w:rsidRPr="00A36B81">
        <w:rPr>
          <w:rFonts w:eastAsia="標楷體" w:hint="eastAsia"/>
          <w:b/>
          <w:bCs/>
          <w:sz w:val="48"/>
          <w:szCs w:val="48"/>
        </w:rPr>
        <w:t>第四屆全國十大綠色照顧優良典範</w:t>
      </w:r>
    </w:p>
    <w:p w14:paraId="0C74CAEF" w14:textId="176A3B20" w:rsidR="00EE1F05" w:rsidRPr="00A27A16" w:rsidRDefault="008436EE" w:rsidP="00EE1F05">
      <w:pPr>
        <w:pStyle w:val="Standard"/>
        <w:spacing w:before="240" w:after="240" w:line="560" w:lineRule="exact"/>
        <w:jc w:val="center"/>
        <w:rPr>
          <w:rFonts w:eastAsia="標楷體"/>
          <w:b/>
          <w:bCs/>
          <w:sz w:val="48"/>
          <w:szCs w:val="48"/>
        </w:rPr>
      </w:pPr>
      <w:r w:rsidRPr="00A27A16">
        <w:rPr>
          <w:rFonts w:eastAsia="標楷體" w:hint="eastAsia"/>
          <w:b/>
          <w:bCs/>
          <w:sz w:val="48"/>
          <w:szCs w:val="48"/>
        </w:rPr>
        <w:t>農村社區</w:t>
      </w:r>
      <w:r w:rsidR="00EE1F05" w:rsidRPr="00A27A16">
        <w:rPr>
          <w:rFonts w:eastAsia="標楷體" w:hint="eastAsia"/>
          <w:b/>
          <w:bCs/>
          <w:sz w:val="48"/>
          <w:szCs w:val="48"/>
        </w:rPr>
        <w:t>典範</w:t>
      </w:r>
    </w:p>
    <w:p w14:paraId="34B360E5" w14:textId="0042599F" w:rsidR="00EE1F05" w:rsidRPr="00A36B81" w:rsidRDefault="00EE1F05" w:rsidP="00EE1F05">
      <w:pPr>
        <w:pStyle w:val="Standard"/>
        <w:spacing w:before="240" w:after="240" w:line="560" w:lineRule="exact"/>
        <w:jc w:val="center"/>
        <w:rPr>
          <w:rFonts w:eastAsia="標楷體"/>
          <w:b/>
          <w:bCs/>
          <w:sz w:val="48"/>
          <w:szCs w:val="48"/>
        </w:rPr>
      </w:pPr>
      <w:r w:rsidRPr="00A36B81">
        <w:rPr>
          <w:rFonts w:eastAsia="標楷體"/>
          <w:b/>
          <w:bCs/>
          <w:sz w:val="48"/>
          <w:szCs w:val="48"/>
        </w:rPr>
        <w:t>參獎申請書</w:t>
      </w:r>
    </w:p>
    <w:p w14:paraId="766657ED" w14:textId="1C879AB2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9465909" w14:textId="3AD274DA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36D9AD15" w14:textId="57D1C8F5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617400A" w14:textId="65007BB9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5E975BF8" w14:textId="6FB02B48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24A040A" w14:textId="3C89C1A2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0BD64111" w14:textId="358ADB27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B0646EE" w14:textId="2ADBD12F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4DF4BECE" w14:textId="4148D0A8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179A57C" w14:textId="52CE4177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4DB24DA4" w14:textId="4C597D7F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03040B6" w14:textId="762F5C35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1F15225" w14:textId="71E916B4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618D940" w14:textId="5253286B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5B42653D" w14:textId="1D32C33B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3F7881C1" w14:textId="0D16A25B" w:rsidR="00EE1F05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0DA1E9B9" w14:textId="5FE3BA1B" w:rsidR="00EE1F05" w:rsidRDefault="00EE1F05" w:rsidP="00EE1F05">
      <w:pPr>
        <w:pStyle w:val="Standard"/>
        <w:spacing w:line="440" w:lineRule="exact"/>
        <w:jc w:val="center"/>
        <w:rPr>
          <w:rFonts w:eastAsia="標楷體"/>
          <w:sz w:val="40"/>
          <w:szCs w:val="40"/>
        </w:rPr>
      </w:pPr>
      <w:r w:rsidRPr="00A36B81">
        <w:rPr>
          <w:rFonts w:eastAsia="標楷體" w:hint="eastAsia"/>
          <w:b/>
          <w:bCs/>
          <w:sz w:val="48"/>
          <w:szCs w:val="48"/>
        </w:rPr>
        <w:t>參獎單位：</w:t>
      </w:r>
      <w:r w:rsidRPr="00EE1F05">
        <w:rPr>
          <w:rFonts w:eastAsia="標楷體" w:hint="eastAsia"/>
          <w:sz w:val="32"/>
          <w:szCs w:val="32"/>
        </w:rPr>
        <w:t>（</w:t>
      </w:r>
      <w:r w:rsidR="008436EE">
        <w:rPr>
          <w:rFonts w:eastAsia="標楷體" w:hint="eastAsia"/>
          <w:sz w:val="32"/>
          <w:szCs w:val="32"/>
        </w:rPr>
        <w:t>農村社區</w:t>
      </w:r>
      <w:r w:rsidRPr="00EE1F05">
        <w:rPr>
          <w:rFonts w:eastAsia="標楷體" w:hint="eastAsia"/>
          <w:sz w:val="32"/>
          <w:szCs w:val="32"/>
        </w:rPr>
        <w:t>名稱）</w:t>
      </w:r>
    </w:p>
    <w:p w14:paraId="4F480B12" w14:textId="77777777" w:rsidR="00EE1F05" w:rsidRDefault="00EE1F05" w:rsidP="00EE1F05">
      <w:pPr>
        <w:pStyle w:val="Standard"/>
        <w:spacing w:line="440" w:lineRule="exact"/>
        <w:jc w:val="center"/>
        <w:rPr>
          <w:rFonts w:eastAsia="標楷體"/>
          <w:sz w:val="40"/>
        </w:rPr>
      </w:pPr>
    </w:p>
    <w:p w14:paraId="0591BDB3" w14:textId="4DD562D1" w:rsidR="00EE1F05" w:rsidRPr="002A446A" w:rsidRDefault="00EE1F05" w:rsidP="002A446A">
      <w:pPr>
        <w:jc w:val="center"/>
        <w:rPr>
          <w:b/>
          <w:bCs/>
        </w:rPr>
      </w:pPr>
      <w:r w:rsidRPr="00A36B81">
        <w:rPr>
          <w:b/>
          <w:bCs/>
          <w:sz w:val="48"/>
          <w:szCs w:val="32"/>
        </w:rPr>
        <w:t>中華民國</w:t>
      </w:r>
      <w:r w:rsidRPr="00A36B81">
        <w:rPr>
          <w:b/>
          <w:bCs/>
          <w:sz w:val="48"/>
          <w:szCs w:val="32"/>
        </w:rPr>
        <w:t xml:space="preserve">   114</w:t>
      </w:r>
      <w:r w:rsidRPr="00A36B81">
        <w:rPr>
          <w:b/>
          <w:bCs/>
          <w:sz w:val="48"/>
          <w:szCs w:val="32"/>
        </w:rPr>
        <w:t>年</w:t>
      </w:r>
      <w:r w:rsidRPr="00A36B81">
        <w:rPr>
          <w:b/>
          <w:bCs/>
          <w:sz w:val="48"/>
          <w:szCs w:val="32"/>
        </w:rPr>
        <w:t xml:space="preserve"> </w:t>
      </w:r>
      <w:r w:rsidRPr="00A36B81">
        <w:rPr>
          <w:rFonts w:hint="eastAsia"/>
          <w:b/>
          <w:bCs/>
          <w:sz w:val="48"/>
          <w:szCs w:val="32"/>
        </w:rPr>
        <w:t xml:space="preserve">　</w:t>
      </w:r>
      <w:r w:rsidRPr="00A36B81">
        <w:rPr>
          <w:b/>
          <w:bCs/>
          <w:sz w:val="48"/>
          <w:szCs w:val="32"/>
        </w:rPr>
        <w:t>月</w:t>
      </w:r>
      <w:r w:rsidRPr="00A36B81">
        <w:rPr>
          <w:rFonts w:hint="eastAsia"/>
          <w:b/>
          <w:bCs/>
          <w:sz w:val="48"/>
          <w:szCs w:val="32"/>
        </w:rPr>
        <w:t xml:space="preserve">　日</w:t>
      </w:r>
    </w:p>
    <w:p w14:paraId="5BBD75C3" w14:textId="23883FEB" w:rsidR="009C4A90" w:rsidRPr="00A27A16" w:rsidRDefault="009C4A90" w:rsidP="009C4A90">
      <w:pPr>
        <w:spacing w:line="48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第</w:t>
      </w:r>
      <w:r w:rsidRPr="00A27A16">
        <w:rPr>
          <w:b/>
          <w:sz w:val="32"/>
          <w:szCs w:val="32"/>
        </w:rPr>
        <w:t>四屆全國十大綠色照顧優良典範</w:t>
      </w:r>
      <w:r w:rsidR="00A85EDB" w:rsidRPr="00A27A16">
        <w:rPr>
          <w:rFonts w:ascii="標楷體" w:hAnsi="標楷體" w:hint="eastAsia"/>
          <w:b/>
          <w:sz w:val="32"/>
          <w:szCs w:val="32"/>
        </w:rPr>
        <w:t>─</w:t>
      </w:r>
      <w:r w:rsidR="008436EE" w:rsidRPr="00A27A16">
        <w:rPr>
          <w:rFonts w:hint="eastAsia"/>
          <w:b/>
          <w:sz w:val="32"/>
          <w:szCs w:val="32"/>
        </w:rPr>
        <w:t>農村社區</w:t>
      </w:r>
      <w:r w:rsidR="00A85EDB" w:rsidRPr="00A27A16">
        <w:rPr>
          <w:rFonts w:hint="eastAsia"/>
          <w:b/>
          <w:sz w:val="32"/>
          <w:szCs w:val="32"/>
        </w:rPr>
        <w:t>典範</w:t>
      </w:r>
    </w:p>
    <w:p w14:paraId="40E3AA5F" w14:textId="77777777" w:rsidR="00662495" w:rsidRPr="00A27A16" w:rsidRDefault="007E4CED">
      <w:pPr>
        <w:spacing w:line="480" w:lineRule="exact"/>
        <w:jc w:val="center"/>
        <w:rPr>
          <w:b/>
          <w:sz w:val="32"/>
          <w:szCs w:val="32"/>
        </w:rPr>
      </w:pPr>
      <w:r w:rsidRPr="00A27A16">
        <w:rPr>
          <w:b/>
          <w:sz w:val="32"/>
          <w:szCs w:val="32"/>
        </w:rPr>
        <w:t>報名表</w:t>
      </w:r>
    </w:p>
    <w:p w14:paraId="790BDA5F" w14:textId="77777777" w:rsidR="00662495" w:rsidRPr="00A27A16" w:rsidRDefault="007E4CED">
      <w:pPr>
        <w:pStyle w:val="10"/>
        <w:numPr>
          <w:ilvl w:val="0"/>
          <w:numId w:val="0"/>
        </w:numPr>
        <w:spacing w:line="480" w:lineRule="exact"/>
        <w:ind w:left="480" w:hanging="480"/>
        <w:rPr>
          <w:rFonts w:ascii="標楷體" w:hAnsi="標楷體" w:cs="Calibri"/>
          <w:b/>
          <w:sz w:val="28"/>
          <w:szCs w:val="28"/>
        </w:rPr>
      </w:pPr>
      <w:r w:rsidRPr="00A27A16">
        <w:rPr>
          <w:rFonts w:ascii="標楷體" w:hAnsi="標楷體" w:cs="Calibri"/>
          <w:b/>
          <w:sz w:val="28"/>
          <w:szCs w:val="28"/>
        </w:rPr>
        <w:t>一、基本資料</w:t>
      </w:r>
    </w:p>
    <w:p w14:paraId="3C83DA9B" w14:textId="77777777" w:rsidR="006639A2" w:rsidRPr="00A27A16" w:rsidRDefault="006639A2" w:rsidP="00AA63C9">
      <w:pPr>
        <w:pStyle w:val="10"/>
        <w:numPr>
          <w:ilvl w:val="0"/>
          <w:numId w:val="4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  <w:r w:rsidRPr="00A27A16">
        <w:rPr>
          <w:rFonts w:ascii="標楷體" w:hAnsi="標楷體" w:cs="Calibri"/>
          <w:b/>
          <w:sz w:val="28"/>
          <w:szCs w:val="28"/>
        </w:rPr>
        <w:t>單位概況</w:t>
      </w:r>
    </w:p>
    <w:tbl>
      <w:tblPr>
        <w:tblW w:w="909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"/>
        <w:gridCol w:w="1558"/>
        <w:gridCol w:w="3075"/>
        <w:gridCol w:w="893"/>
        <w:gridCol w:w="2569"/>
      </w:tblGrid>
      <w:tr w:rsidR="00A27A16" w:rsidRPr="00A27A16" w14:paraId="131C336C" w14:textId="77777777" w:rsidTr="00A04E3A">
        <w:tc>
          <w:tcPr>
            <w:tcW w:w="2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3537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申請單位全銜名稱</w:t>
            </w:r>
          </w:p>
        </w:tc>
        <w:tc>
          <w:tcPr>
            <w:tcW w:w="653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4EB4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A27A16" w:rsidRPr="00A27A16" w14:paraId="361BBD54" w14:textId="77777777" w:rsidTr="00F123E4">
        <w:tc>
          <w:tcPr>
            <w:tcW w:w="25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7C85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單位地址</w:t>
            </w:r>
          </w:p>
        </w:tc>
        <w:tc>
          <w:tcPr>
            <w:tcW w:w="6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BC55" w14:textId="77777777" w:rsidR="006639A2" w:rsidRPr="00A27A16" w:rsidRDefault="006639A2" w:rsidP="00F123E4">
            <w:pPr>
              <w:spacing w:line="320" w:lineRule="exact"/>
              <w:jc w:val="both"/>
            </w:pPr>
            <w:r w:rsidRPr="00A27A16">
              <w:rPr>
                <w:rFonts w:ascii="標楷體" w:hAnsi="標楷體"/>
              </w:rPr>
              <w:t>□□□</w:t>
            </w:r>
          </w:p>
        </w:tc>
      </w:tr>
      <w:tr w:rsidR="00A27A16" w:rsidRPr="00A27A16" w14:paraId="21678F09" w14:textId="77777777" w:rsidTr="00A04E3A">
        <w:tc>
          <w:tcPr>
            <w:tcW w:w="25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1F0C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單位負責人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FFE7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1404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職稱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A1CB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A27A16" w:rsidRPr="00A27A16" w14:paraId="15387EA2" w14:textId="77777777" w:rsidTr="00A04E3A">
        <w:tc>
          <w:tcPr>
            <w:tcW w:w="9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1F25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聯絡資訊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7DDE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聯絡人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AD07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B74B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職稱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723E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A27A16" w:rsidRPr="00A27A16" w14:paraId="1FF21B3F" w14:textId="77777777" w:rsidTr="00A04E3A">
        <w:tc>
          <w:tcPr>
            <w:tcW w:w="99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C99F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9826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電話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DD45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7662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手機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7107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A27A16" w:rsidRPr="00A27A16" w14:paraId="24945037" w14:textId="77777777" w:rsidTr="00A04E3A">
        <w:tc>
          <w:tcPr>
            <w:tcW w:w="99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038D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EC86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sz w:val="28"/>
                <w:szCs w:val="28"/>
              </w:rPr>
              <w:t>電子信箱</w:t>
            </w:r>
          </w:p>
        </w:tc>
        <w:tc>
          <w:tcPr>
            <w:tcW w:w="6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A246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</w:tbl>
    <w:p w14:paraId="68D62053" w14:textId="77777777" w:rsidR="006639A2" w:rsidRPr="00A27A16" w:rsidRDefault="006639A2" w:rsidP="00AA63C9">
      <w:pPr>
        <w:pStyle w:val="10"/>
        <w:numPr>
          <w:ilvl w:val="0"/>
          <w:numId w:val="4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  <w:r w:rsidRPr="00A27A16">
        <w:rPr>
          <w:rFonts w:ascii="標楷體" w:hAnsi="標楷體" w:cs="Calibri"/>
          <w:b/>
          <w:sz w:val="28"/>
          <w:szCs w:val="28"/>
        </w:rPr>
        <w:t>團隊組織及分工</w:t>
      </w:r>
    </w:p>
    <w:tbl>
      <w:tblPr>
        <w:tblW w:w="910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2423"/>
        <w:gridCol w:w="4788"/>
      </w:tblGrid>
      <w:tr w:rsidR="00A27A16" w:rsidRPr="00A27A16" w14:paraId="5D9F0E30" w14:textId="77777777" w:rsidTr="00A04E3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01E4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7DB0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職稱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BE81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主要辦理工作</w:t>
            </w:r>
          </w:p>
        </w:tc>
      </w:tr>
      <w:tr w:rsidR="00A27A16" w:rsidRPr="00A27A16" w14:paraId="1F1255FD" w14:textId="77777777" w:rsidTr="00A04E3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3189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3667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DAE5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  <w:tr w:rsidR="00A27A16" w:rsidRPr="00A27A16" w14:paraId="57B1658B" w14:textId="77777777" w:rsidTr="00A04E3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99BD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9E6E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D9B3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</w:tbl>
    <w:p w14:paraId="4B916434" w14:textId="77777777" w:rsidR="006639A2" w:rsidRPr="00A27A16" w:rsidRDefault="006639A2" w:rsidP="006639A2">
      <w:pPr>
        <w:ind w:left="425"/>
        <w:rPr>
          <w:rFonts w:ascii="標楷體" w:hAnsi="標楷體" w:cs="Calibri"/>
          <w:szCs w:val="28"/>
        </w:rPr>
      </w:pPr>
      <w:r w:rsidRPr="00A27A16">
        <w:rPr>
          <w:rFonts w:ascii="標楷體" w:hAnsi="標楷體" w:cs="Calibri"/>
          <w:szCs w:val="28"/>
        </w:rPr>
        <w:t>(表格如有不足可自行增列)</w:t>
      </w:r>
    </w:p>
    <w:p w14:paraId="23BE0F83" w14:textId="77777777" w:rsidR="006639A2" w:rsidRPr="00A27A16" w:rsidRDefault="006639A2" w:rsidP="00AA63C9">
      <w:pPr>
        <w:pStyle w:val="10"/>
        <w:numPr>
          <w:ilvl w:val="0"/>
          <w:numId w:val="4"/>
        </w:numPr>
        <w:spacing w:line="480" w:lineRule="exact"/>
      </w:pPr>
      <w:r w:rsidRPr="00A27A16">
        <w:rPr>
          <w:rFonts w:ascii="標楷體" w:hAnsi="標楷體" w:cs="Calibri"/>
          <w:b/>
          <w:sz w:val="28"/>
          <w:szCs w:val="28"/>
        </w:rPr>
        <w:t>近</w:t>
      </w:r>
      <w:r w:rsidRPr="00A27A16">
        <w:rPr>
          <w:rFonts w:ascii="Times New Roman" w:hAnsi="Times New Roman" w:hint="eastAsia"/>
          <w:b/>
          <w:sz w:val="28"/>
          <w:szCs w:val="28"/>
        </w:rPr>
        <w:t>二</w:t>
      </w:r>
      <w:r w:rsidRPr="00A27A16">
        <w:rPr>
          <w:rFonts w:ascii="Times New Roman" w:hAnsi="Times New Roman"/>
          <w:b/>
          <w:sz w:val="28"/>
          <w:szCs w:val="28"/>
        </w:rPr>
        <w:t>年</w:t>
      </w:r>
      <w:r w:rsidRPr="00A27A16">
        <w:rPr>
          <w:rFonts w:ascii="Times New Roman" w:hAnsi="Times New Roman"/>
          <w:b/>
          <w:sz w:val="28"/>
          <w:szCs w:val="28"/>
        </w:rPr>
        <w:t>(11</w:t>
      </w:r>
      <w:r w:rsidRPr="00A27A16">
        <w:rPr>
          <w:rFonts w:ascii="Times New Roman" w:hAnsi="Times New Roman" w:hint="eastAsia"/>
          <w:b/>
          <w:sz w:val="28"/>
          <w:szCs w:val="28"/>
        </w:rPr>
        <w:t>2</w:t>
      </w:r>
      <w:r w:rsidRPr="00A27A16">
        <w:rPr>
          <w:rFonts w:ascii="Times New Roman" w:hAnsi="Times New Roman"/>
          <w:b/>
          <w:sz w:val="28"/>
          <w:szCs w:val="28"/>
        </w:rPr>
        <w:t>-113</w:t>
      </w:r>
      <w:r w:rsidRPr="00A27A16">
        <w:rPr>
          <w:rFonts w:ascii="Times New Roman" w:hAnsi="Times New Roman"/>
          <w:b/>
          <w:sz w:val="28"/>
          <w:szCs w:val="28"/>
        </w:rPr>
        <w:t>年</w:t>
      </w:r>
      <w:r w:rsidRPr="00A27A16">
        <w:rPr>
          <w:rFonts w:ascii="Times New Roman" w:hAnsi="Times New Roman"/>
          <w:b/>
          <w:sz w:val="28"/>
          <w:szCs w:val="28"/>
        </w:rPr>
        <w:t>)</w:t>
      </w:r>
      <w:r w:rsidRPr="00A27A16">
        <w:rPr>
          <w:rFonts w:ascii="Times New Roman" w:hAnsi="Times New Roman"/>
          <w:b/>
          <w:sz w:val="28"/>
          <w:szCs w:val="28"/>
        </w:rPr>
        <w:t>高齡服務相</w:t>
      </w:r>
      <w:r w:rsidRPr="00A27A16">
        <w:rPr>
          <w:rFonts w:ascii="標楷體" w:hAnsi="標楷體" w:cs="Calibri"/>
          <w:b/>
          <w:sz w:val="28"/>
          <w:szCs w:val="28"/>
        </w:rPr>
        <w:t>關之公部門計畫與經費</w:t>
      </w:r>
    </w:p>
    <w:p w14:paraId="4D65C84A" w14:textId="58C45394" w:rsidR="006639A2" w:rsidRPr="00A27A16" w:rsidRDefault="006639A2" w:rsidP="006639A2">
      <w:pPr>
        <w:pStyle w:val="a1"/>
        <w:ind w:left="709"/>
        <w:rPr>
          <w:i/>
          <w:szCs w:val="28"/>
        </w:rPr>
      </w:pPr>
      <w:r w:rsidRPr="00A27A16">
        <w:rPr>
          <w:i/>
          <w:szCs w:val="28"/>
        </w:rPr>
        <w:t>（請條列說明近</w:t>
      </w:r>
      <w:r w:rsidRPr="00A27A16">
        <w:rPr>
          <w:rFonts w:hint="eastAsia"/>
          <w:i/>
          <w:szCs w:val="28"/>
        </w:rPr>
        <w:t>二</w:t>
      </w:r>
      <w:r w:rsidRPr="00A27A16">
        <w:rPr>
          <w:i/>
          <w:szCs w:val="28"/>
        </w:rPr>
        <w:t>年辦理農村高齡者服務、綠色照顧、農業療育</w:t>
      </w:r>
      <w:r w:rsidRPr="00A27A16">
        <w:rPr>
          <w:rFonts w:hint="eastAsia"/>
          <w:i/>
          <w:szCs w:val="28"/>
        </w:rPr>
        <w:t>等</w:t>
      </w:r>
      <w:r w:rsidRPr="00A27A16">
        <w:rPr>
          <w:i/>
          <w:szCs w:val="28"/>
        </w:rPr>
        <w:t>計畫與經費）</w:t>
      </w:r>
    </w:p>
    <w:tbl>
      <w:tblPr>
        <w:tblW w:w="9094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2301"/>
        <w:gridCol w:w="2235"/>
        <w:gridCol w:w="1978"/>
      </w:tblGrid>
      <w:tr w:rsidR="00A27A16" w:rsidRPr="00A27A16" w14:paraId="5B64A271" w14:textId="77777777" w:rsidTr="00A04E3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A575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6CE5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計畫來源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5C8B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計畫名稱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E01AE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申請經費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37176" w14:textId="77777777" w:rsidR="006639A2" w:rsidRPr="00A27A16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計畫期間</w:t>
            </w:r>
          </w:p>
        </w:tc>
      </w:tr>
      <w:tr w:rsidR="00A27A16" w:rsidRPr="00A27A16" w14:paraId="1119512F" w14:textId="77777777" w:rsidTr="00A04E3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BC71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0A66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D29B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D5F33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9E7AB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  <w:tr w:rsidR="00A27A16" w:rsidRPr="00A27A16" w14:paraId="07BD9B7F" w14:textId="77777777" w:rsidTr="00A04E3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252F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3CE3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AEE0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09C1F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21572" w14:textId="77777777" w:rsidR="006639A2" w:rsidRPr="00A27A16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</w:tbl>
    <w:p w14:paraId="10030BE4" w14:textId="77777777" w:rsidR="006639A2" w:rsidRPr="00A27A16" w:rsidRDefault="006639A2" w:rsidP="006639A2">
      <w:pPr>
        <w:ind w:left="425"/>
      </w:pPr>
      <w:r w:rsidRPr="00A27A16">
        <w:rPr>
          <w:rFonts w:ascii="標楷體" w:hAnsi="標楷體" w:cs="Calibri"/>
          <w:szCs w:val="28"/>
        </w:rPr>
        <w:t>(表格如有不足可自行增列)</w:t>
      </w:r>
    </w:p>
    <w:p w14:paraId="5FEBD882" w14:textId="415493B8" w:rsidR="006639A2" w:rsidRPr="00A27A16" w:rsidRDefault="006639A2" w:rsidP="00AA63C9">
      <w:pPr>
        <w:pStyle w:val="10"/>
        <w:numPr>
          <w:ilvl w:val="0"/>
          <w:numId w:val="4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  <w:r w:rsidRPr="00A27A16">
        <w:rPr>
          <w:rFonts w:ascii="標楷體" w:hAnsi="標楷體" w:cs="Calibri"/>
          <w:b/>
          <w:sz w:val="28"/>
          <w:szCs w:val="28"/>
        </w:rPr>
        <w:t>高齡與綠照</w:t>
      </w:r>
      <w:r w:rsidRPr="00A27A16">
        <w:rPr>
          <w:rFonts w:ascii="標楷體" w:hAnsi="標楷體" w:cs="Calibri" w:hint="eastAsia"/>
          <w:b/>
          <w:sz w:val="28"/>
          <w:szCs w:val="28"/>
        </w:rPr>
        <w:t>服務</w:t>
      </w:r>
      <w:r w:rsidRPr="00A27A16">
        <w:rPr>
          <w:rFonts w:ascii="標楷體" w:hAnsi="標楷體" w:cs="Calibri"/>
          <w:b/>
          <w:sz w:val="28"/>
          <w:szCs w:val="28"/>
        </w:rPr>
        <w:t>相關獲奬紀錄(非必填項目)</w:t>
      </w:r>
    </w:p>
    <w:tbl>
      <w:tblPr>
        <w:tblW w:w="910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3"/>
        <w:gridCol w:w="4855"/>
      </w:tblGrid>
      <w:tr w:rsidR="00A27A16" w:rsidRPr="00A27A16" w14:paraId="4E7B65A2" w14:textId="77777777" w:rsidTr="00A04E3A">
        <w:trPr>
          <w:trHeight w:val="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D348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b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b/>
                <w:sz w:val="28"/>
                <w:szCs w:val="28"/>
              </w:rPr>
              <w:t>獎項名稱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6C1D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b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b/>
                <w:sz w:val="28"/>
                <w:szCs w:val="28"/>
              </w:rPr>
              <w:t>主辦單位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7139" w14:textId="77777777" w:rsidR="006639A2" w:rsidRPr="00A27A16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b/>
                <w:sz w:val="28"/>
                <w:szCs w:val="28"/>
              </w:rPr>
            </w:pPr>
            <w:r w:rsidRPr="00A27A16">
              <w:rPr>
                <w:rFonts w:ascii="標楷體" w:hAnsi="標楷體" w:cs="Calibri"/>
                <w:b/>
                <w:sz w:val="28"/>
                <w:szCs w:val="28"/>
              </w:rPr>
              <w:t>主要事蹟簡述</w:t>
            </w:r>
          </w:p>
        </w:tc>
      </w:tr>
      <w:tr w:rsidR="00A27A16" w:rsidRPr="00A27A16" w14:paraId="576B5211" w14:textId="77777777" w:rsidTr="00A04E3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CE17" w14:textId="77777777" w:rsidR="006639A2" w:rsidRPr="00A27A16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4B2F" w14:textId="77777777" w:rsidR="006639A2" w:rsidRPr="00A27A16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033E" w14:textId="77777777" w:rsidR="006639A2" w:rsidRPr="00A27A16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A27A16" w:rsidRPr="00A27A16" w14:paraId="4E41196E" w14:textId="77777777" w:rsidTr="00A04E3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2945" w14:textId="77777777" w:rsidR="006639A2" w:rsidRPr="00A27A16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26C4" w14:textId="77777777" w:rsidR="006639A2" w:rsidRPr="00A27A16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F9DC" w14:textId="77777777" w:rsidR="006639A2" w:rsidRPr="00A27A16" w:rsidRDefault="006639A2" w:rsidP="00A04E3A">
            <w:pPr>
              <w:spacing w:line="480" w:lineRule="exact"/>
              <w:ind w:right="3180"/>
              <w:rPr>
                <w:rFonts w:ascii="標楷體" w:hAnsi="標楷體" w:cs="Calibri"/>
                <w:sz w:val="28"/>
                <w:szCs w:val="28"/>
              </w:rPr>
            </w:pPr>
          </w:p>
        </w:tc>
      </w:tr>
    </w:tbl>
    <w:p w14:paraId="327966C2" w14:textId="07766C32" w:rsidR="00321E4D" w:rsidRPr="00A27A16" w:rsidRDefault="006639A2" w:rsidP="006639A2">
      <w:pPr>
        <w:ind w:left="425"/>
        <w:rPr>
          <w:rFonts w:ascii="標楷體" w:hAnsi="標楷體" w:cs="Calibri"/>
          <w:szCs w:val="28"/>
        </w:rPr>
      </w:pPr>
      <w:r w:rsidRPr="00A27A16">
        <w:rPr>
          <w:rFonts w:ascii="標楷體" w:hAnsi="標楷體" w:cs="Calibri"/>
          <w:szCs w:val="28"/>
        </w:rPr>
        <w:t>(表格如有不足可自行增列)</w:t>
      </w:r>
    </w:p>
    <w:p w14:paraId="1FAE9427" w14:textId="4E6C7EC4" w:rsidR="006639A2" w:rsidRPr="00A27A16" w:rsidRDefault="00321E4D" w:rsidP="00321E4D">
      <w:pPr>
        <w:widowControl/>
        <w:suppressAutoHyphens w:val="0"/>
        <w:rPr>
          <w:rFonts w:ascii="標楷體" w:hAnsi="標楷體" w:cs="Calibri"/>
          <w:szCs w:val="28"/>
        </w:rPr>
      </w:pPr>
      <w:r w:rsidRPr="00A27A16">
        <w:rPr>
          <w:rFonts w:ascii="標楷體" w:hAnsi="標楷體" w:cs="Calibri"/>
          <w:szCs w:val="28"/>
        </w:rPr>
        <w:br w:type="page"/>
      </w:r>
    </w:p>
    <w:p w14:paraId="071A499C" w14:textId="50E43525" w:rsidR="00662495" w:rsidRDefault="007E4CED">
      <w:pPr>
        <w:pStyle w:val="10"/>
        <w:numPr>
          <w:ilvl w:val="0"/>
          <w:numId w:val="0"/>
        </w:numPr>
        <w:spacing w:line="480" w:lineRule="exact"/>
        <w:ind w:left="480" w:hanging="480"/>
        <w:rPr>
          <w:rFonts w:ascii="標楷體" w:hAnsi="標楷體" w:cs="Calibri"/>
          <w:b/>
          <w:sz w:val="28"/>
          <w:szCs w:val="28"/>
        </w:rPr>
      </w:pPr>
      <w:r>
        <w:rPr>
          <w:rFonts w:ascii="標楷體" w:hAnsi="標楷體" w:cs="Calibri"/>
          <w:b/>
          <w:sz w:val="28"/>
          <w:szCs w:val="28"/>
        </w:rPr>
        <w:lastRenderedPageBreak/>
        <w:t xml:space="preserve">二、參賽資料 </w:t>
      </w:r>
      <w:r w:rsidRPr="00722F72">
        <w:rPr>
          <w:rFonts w:ascii="標楷體" w:hAnsi="標楷體" w:cs="Calibri"/>
          <w:b/>
          <w:sz w:val="28"/>
          <w:szCs w:val="28"/>
        </w:rPr>
        <w:t>(</w:t>
      </w:r>
      <w:r w:rsidR="00722F72">
        <w:rPr>
          <w:rFonts w:ascii="標楷體" w:hAnsi="標楷體" w:cs="Calibri" w:hint="eastAsia"/>
          <w:b/>
          <w:sz w:val="28"/>
          <w:szCs w:val="28"/>
        </w:rPr>
        <w:t>自</w:t>
      </w:r>
      <w:r w:rsidRPr="00722F72">
        <w:rPr>
          <w:rFonts w:ascii="Times New Roman" w:hAnsi="Times New Roman"/>
          <w:b/>
          <w:sz w:val="28"/>
          <w:szCs w:val="28"/>
        </w:rPr>
        <w:t>11</w:t>
      </w:r>
      <w:r w:rsidR="007A4EC8" w:rsidRPr="00722F72">
        <w:rPr>
          <w:rFonts w:ascii="Times New Roman" w:hAnsi="Times New Roman" w:hint="eastAsia"/>
          <w:b/>
          <w:sz w:val="28"/>
          <w:szCs w:val="28"/>
        </w:rPr>
        <w:t>2</w:t>
      </w:r>
      <w:r w:rsidR="00722F72">
        <w:rPr>
          <w:rFonts w:ascii="Times New Roman" w:hAnsi="Times New Roman" w:hint="eastAsia"/>
          <w:b/>
          <w:sz w:val="28"/>
          <w:szCs w:val="28"/>
        </w:rPr>
        <w:t>年至</w:t>
      </w:r>
      <w:r w:rsidRPr="00722F72">
        <w:rPr>
          <w:rFonts w:ascii="Times New Roman" w:hAnsi="Times New Roman"/>
          <w:b/>
          <w:sz w:val="28"/>
          <w:szCs w:val="28"/>
        </w:rPr>
        <w:t>113</w:t>
      </w:r>
      <w:r w:rsidRPr="00722F72">
        <w:rPr>
          <w:rFonts w:ascii="Times New Roman" w:hAnsi="Times New Roman"/>
          <w:b/>
          <w:sz w:val="28"/>
          <w:szCs w:val="28"/>
        </w:rPr>
        <w:t>年</w:t>
      </w:r>
      <w:r w:rsidRPr="00722F72">
        <w:rPr>
          <w:rFonts w:ascii="標楷體" w:hAnsi="標楷體" w:cs="Calibri"/>
          <w:b/>
          <w:sz w:val="28"/>
          <w:szCs w:val="28"/>
        </w:rPr>
        <w:t>)</w:t>
      </w:r>
      <w:r w:rsidR="00001931" w:rsidRPr="00722F72">
        <w:rPr>
          <w:rFonts w:ascii="標楷體" w:hAnsi="標楷體" w:cs="Calibri" w:hint="eastAsia"/>
          <w:b/>
          <w:sz w:val="28"/>
          <w:szCs w:val="28"/>
        </w:rPr>
        <w:t xml:space="preserve"> </w:t>
      </w:r>
    </w:p>
    <w:tbl>
      <w:tblPr>
        <w:tblStyle w:val="afa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A27A16" w:rsidRPr="00A27A16" w14:paraId="0387F625" w14:textId="77777777" w:rsidTr="00F06F4E">
        <w:trPr>
          <w:trHeight w:val="510"/>
        </w:trPr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798F2EE4" w14:textId="1A602A80" w:rsidR="00D2392E" w:rsidRPr="00A27A16" w:rsidRDefault="0072055E" w:rsidP="0072055E">
            <w:pPr>
              <w:pStyle w:val="10"/>
              <w:numPr>
                <w:ilvl w:val="0"/>
                <w:numId w:val="0"/>
              </w:numPr>
              <w:spacing w:line="320" w:lineRule="exact"/>
              <w:ind w:left="480" w:hanging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A16">
              <w:rPr>
                <w:rFonts w:ascii="Times New Roman" w:hAnsi="Times New Roman" w:hint="eastAsia"/>
                <w:b/>
                <w:sz w:val="28"/>
                <w:szCs w:val="28"/>
              </w:rPr>
              <w:t>評選</w:t>
            </w:r>
            <w:r w:rsidR="00D2392E" w:rsidRPr="00A27A16">
              <w:rPr>
                <w:rFonts w:ascii="Times New Roman" w:hAnsi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080" w:type="dxa"/>
            <w:shd w:val="clear" w:color="auto" w:fill="A6A6A6" w:themeFill="background1" w:themeFillShade="A6"/>
            <w:vAlign w:val="center"/>
          </w:tcPr>
          <w:p w14:paraId="7072EA00" w14:textId="1241F52D" w:rsidR="00D2392E" w:rsidRPr="00A27A16" w:rsidRDefault="00D2392E" w:rsidP="0072055E">
            <w:pPr>
              <w:pStyle w:val="10"/>
              <w:spacing w:line="320" w:lineRule="exact"/>
              <w:ind w:left="589" w:hanging="589"/>
              <w:jc w:val="both"/>
              <w:rPr>
                <w:b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組織運用</w:t>
            </w:r>
            <w:r w:rsidRPr="00A27A16">
              <w:rPr>
                <w:rFonts w:hint="eastAsia"/>
                <w:b/>
                <w:sz w:val="28"/>
                <w:szCs w:val="28"/>
              </w:rPr>
              <w:t>與志工網絡</w:t>
            </w:r>
          </w:p>
        </w:tc>
      </w:tr>
      <w:tr w:rsidR="00A27A16" w:rsidRPr="00A27A16" w14:paraId="57323526" w14:textId="77777777" w:rsidTr="00F06F4E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FA8B89" w14:textId="4E225796" w:rsidR="0072055E" w:rsidRPr="00A27A16" w:rsidRDefault="0072055E" w:rsidP="0072055E">
            <w:pPr>
              <w:pStyle w:val="10"/>
              <w:numPr>
                <w:ilvl w:val="0"/>
                <w:numId w:val="0"/>
              </w:numPr>
              <w:spacing w:line="240" w:lineRule="exact"/>
              <w:ind w:left="480" w:hanging="480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Times New Roman" w:hAnsi="Times New Roman" w:hint="eastAsia"/>
                <w:b/>
                <w:sz w:val="28"/>
                <w:szCs w:val="28"/>
              </w:rPr>
              <w:t>評審指標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33F849C1" w14:textId="24A5DDBA" w:rsidR="0072055E" w:rsidRPr="00A27A16" w:rsidRDefault="0072055E" w:rsidP="0072055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b/>
                <w:sz w:val="28"/>
                <w:szCs w:val="28"/>
              </w:rPr>
              <w:t>團隊組織分工</w:t>
            </w:r>
            <w:r w:rsidRPr="00A27A16">
              <w:rPr>
                <w:rFonts w:hint="eastAsia"/>
                <w:b/>
                <w:sz w:val="28"/>
                <w:szCs w:val="28"/>
              </w:rPr>
              <w:t>與</w:t>
            </w:r>
            <w:r w:rsidR="00F54233" w:rsidRPr="00A27A16">
              <w:rPr>
                <w:rFonts w:hint="eastAsia"/>
                <w:b/>
                <w:sz w:val="28"/>
                <w:szCs w:val="28"/>
              </w:rPr>
              <w:t>推動機制</w:t>
            </w:r>
          </w:p>
        </w:tc>
      </w:tr>
      <w:tr w:rsidR="00A27A16" w:rsidRPr="00A27A16" w14:paraId="3C36DB86" w14:textId="77777777" w:rsidTr="00F06F4E">
        <w:trPr>
          <w:trHeight w:val="397"/>
        </w:trPr>
        <w:tc>
          <w:tcPr>
            <w:tcW w:w="1418" w:type="dxa"/>
          </w:tcPr>
          <w:p w14:paraId="3C2DC9F2" w14:textId="5B908616" w:rsidR="00D2392E" w:rsidRPr="00A27A16" w:rsidRDefault="00D2392E" w:rsidP="0072055E">
            <w:pPr>
              <w:pStyle w:val="10"/>
              <w:numPr>
                <w:ilvl w:val="0"/>
                <w:numId w:val="0"/>
              </w:numPr>
              <w:spacing w:line="320" w:lineRule="exact"/>
              <w:jc w:val="center"/>
              <w:rPr>
                <w:rFonts w:ascii="標楷體" w:hAnsi="標楷體" w:cs="Calibri"/>
                <w:b/>
                <w:bCs/>
                <w:sz w:val="28"/>
                <w:szCs w:val="28"/>
              </w:rPr>
            </w:pPr>
            <w:r w:rsidRPr="00A27A16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8080" w:type="dxa"/>
          </w:tcPr>
          <w:p w14:paraId="4C14275C" w14:textId="30DA3D39" w:rsidR="00D2392E" w:rsidRPr="00A27A16" w:rsidRDefault="001809AE" w:rsidP="0072055E">
            <w:pPr>
              <w:pStyle w:val="10"/>
              <w:numPr>
                <w:ilvl w:val="0"/>
                <w:numId w:val="0"/>
              </w:numPr>
              <w:spacing w:line="320" w:lineRule="exact"/>
              <w:jc w:val="center"/>
              <w:rPr>
                <w:rFonts w:ascii="標楷體" w:hAnsi="標楷體" w:cs="Calibri"/>
                <w:b/>
                <w:bCs/>
                <w:sz w:val="28"/>
                <w:szCs w:val="28"/>
              </w:rPr>
            </w:pPr>
            <w:r w:rsidRPr="00A27A16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執行成果</w:t>
            </w:r>
            <w:r w:rsidR="00D2392E" w:rsidRPr="00A27A16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A27A16" w:rsidRPr="00A27A16" w14:paraId="699D5C6B" w14:textId="77777777" w:rsidTr="003C0F9F">
        <w:trPr>
          <w:trHeight w:val="2154"/>
        </w:trPr>
        <w:tc>
          <w:tcPr>
            <w:tcW w:w="1418" w:type="dxa"/>
            <w:vMerge w:val="restart"/>
            <w:vAlign w:val="center"/>
          </w:tcPr>
          <w:p w14:paraId="64723389" w14:textId="1576720D" w:rsidR="00F54233" w:rsidRPr="00A27A16" w:rsidRDefault="00F54233" w:rsidP="00D2392E">
            <w:pPr>
              <w:pStyle w:val="10"/>
              <w:numPr>
                <w:ilvl w:val="0"/>
                <w:numId w:val="5"/>
              </w:numPr>
              <w:spacing w:line="400" w:lineRule="exact"/>
              <w:ind w:left="313" w:hanging="313"/>
              <w:jc w:val="center"/>
              <w:rPr>
                <w:rFonts w:ascii="Times New Roman" w:hAnsi="Times New Roman"/>
                <w:szCs w:val="28"/>
              </w:rPr>
            </w:pPr>
            <w:r w:rsidRPr="00A27A16">
              <w:rPr>
                <w:rFonts w:ascii="Times New Roman" w:hAnsi="Times New Roman"/>
                <w:szCs w:val="28"/>
              </w:rPr>
              <w:t>投入的志工數</w:t>
            </w:r>
          </w:p>
        </w:tc>
        <w:tc>
          <w:tcPr>
            <w:tcW w:w="8080" w:type="dxa"/>
            <w:vAlign w:val="center"/>
          </w:tcPr>
          <w:p w14:paraId="6C7FD54D" w14:textId="77777777" w:rsidR="00F54233" w:rsidRPr="00A27A16" w:rsidRDefault="00F54233" w:rsidP="0072055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Times New Roman" w:hAnsi="Times New Roman"/>
                <w:b/>
                <w:bCs/>
                <w:u w:val="single"/>
              </w:rPr>
            </w:pPr>
            <w:r w:rsidRPr="00A27A16">
              <w:rPr>
                <w:rFonts w:ascii="Times New Roman" w:hAnsi="Times New Roman" w:hint="eastAsia"/>
                <w:b/>
                <w:bCs/>
                <w:u w:val="single"/>
              </w:rPr>
              <w:t>112</w:t>
            </w:r>
            <w:r w:rsidRPr="00A27A16">
              <w:rPr>
                <w:rFonts w:ascii="Times New Roman" w:hAnsi="Times New Roman" w:hint="eastAsia"/>
                <w:b/>
                <w:bCs/>
                <w:u w:val="single"/>
              </w:rPr>
              <w:t>年</w:t>
            </w:r>
          </w:p>
          <w:p w14:paraId="7F26D3DE" w14:textId="77777777" w:rsidR="00F54233" w:rsidRPr="00A27A16" w:rsidRDefault="00F54233" w:rsidP="00D2392E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A27A16">
              <w:rPr>
                <w:rFonts w:ascii="Times New Roman" w:hAnsi="Times New Roman" w:hint="eastAsia"/>
                <w:u w:val="single"/>
              </w:rPr>
              <w:t>總</w:t>
            </w:r>
            <w:r w:rsidRPr="00A27A16">
              <w:rPr>
                <w:rFonts w:ascii="Times New Roman" w:hAnsi="Times New Roman"/>
                <w:u w:val="single"/>
              </w:rPr>
              <w:t>男性</w:t>
            </w:r>
            <w:r w:rsidRPr="00A27A16">
              <w:rPr>
                <w:rFonts w:ascii="Times New Roman" w:hAnsi="Times New Roman" w:hint="eastAsia"/>
                <w:u w:val="single"/>
              </w:rPr>
              <w:t>(</w:t>
            </w:r>
            <w:r w:rsidRPr="00A27A16">
              <w:rPr>
                <w:rFonts w:ascii="Times New Roman" w:hAnsi="Times New Roman" w:hint="eastAsia"/>
                <w:u w:val="single"/>
              </w:rPr>
              <w:t>人</w:t>
            </w:r>
            <w:r w:rsidRPr="00A27A16">
              <w:rPr>
                <w:rFonts w:ascii="Times New Roman" w:hAnsi="Times New Roman" w:hint="eastAsia"/>
                <w:u w:val="single"/>
              </w:rPr>
              <w:t>)</w:t>
            </w:r>
            <w:r w:rsidRPr="00A27A16">
              <w:rPr>
                <w:rFonts w:ascii="Times New Roman" w:hAnsi="Times New Roman" w:hint="eastAsia"/>
                <w:u w:val="single"/>
              </w:rPr>
              <w:t>：</w:t>
            </w:r>
            <w:r w:rsidRPr="00A27A16">
              <w:rPr>
                <w:rFonts w:ascii="Times New Roman" w:hAnsi="Times New Roman" w:hint="eastAsia"/>
              </w:rPr>
              <w:t>______</w:t>
            </w:r>
          </w:p>
          <w:p w14:paraId="0F9AF73E" w14:textId="77777777" w:rsidR="00F54233" w:rsidRPr="00A27A16" w:rsidRDefault="00F54233" w:rsidP="0072055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/>
                <w:sz w:val="20"/>
                <w:szCs w:val="18"/>
              </w:rPr>
            </w:pPr>
            <w:r w:rsidRPr="00A27A16">
              <w:rPr>
                <w:rFonts w:ascii="Times New Roman" w:hAnsi="Times New Roman" w:hint="eastAsia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歲以下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</w:t>
            </w:r>
            <w:r w:rsidRPr="00A27A16">
              <w:rPr>
                <w:rFonts w:ascii="Times New Roman" w:hAnsi="Times New Roman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-79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/80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歲以上：</w:t>
            </w:r>
            <w:r w:rsidRPr="00A27A16">
              <w:rPr>
                <w:rFonts w:ascii="Times New Roman" w:hAnsi="Times New Roman"/>
              </w:rPr>
              <w:t>______/______/______</w:t>
            </w:r>
          </w:p>
          <w:p w14:paraId="705EF981" w14:textId="6106A907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A27A16">
              <w:rPr>
                <w:rFonts w:ascii="Times New Roman" w:hAnsi="Times New Roman" w:hint="eastAsia"/>
                <w:u w:val="single"/>
              </w:rPr>
              <w:t>總女</w:t>
            </w:r>
            <w:r w:rsidRPr="00A27A16">
              <w:rPr>
                <w:rFonts w:ascii="Times New Roman" w:hAnsi="Times New Roman"/>
                <w:u w:val="single"/>
              </w:rPr>
              <w:t>性</w:t>
            </w:r>
            <w:r w:rsidRPr="00A27A16">
              <w:rPr>
                <w:rFonts w:ascii="Times New Roman" w:hAnsi="Times New Roman" w:hint="eastAsia"/>
                <w:u w:val="single"/>
              </w:rPr>
              <w:t>(</w:t>
            </w:r>
            <w:r w:rsidRPr="00A27A16">
              <w:rPr>
                <w:rFonts w:ascii="Times New Roman" w:hAnsi="Times New Roman" w:hint="eastAsia"/>
                <w:u w:val="single"/>
              </w:rPr>
              <w:t>人</w:t>
            </w:r>
            <w:r w:rsidRPr="00A27A16">
              <w:rPr>
                <w:rFonts w:ascii="Times New Roman" w:hAnsi="Times New Roman" w:hint="eastAsia"/>
                <w:u w:val="single"/>
              </w:rPr>
              <w:t xml:space="preserve">) </w:t>
            </w:r>
            <w:r w:rsidRPr="00A27A16">
              <w:rPr>
                <w:rFonts w:ascii="Times New Roman" w:hAnsi="Times New Roman" w:hint="eastAsia"/>
                <w:u w:val="single"/>
              </w:rPr>
              <w:t>：</w:t>
            </w:r>
            <w:r w:rsidRPr="00A27A16">
              <w:rPr>
                <w:rFonts w:ascii="Times New Roman" w:hAnsi="Times New Roman" w:hint="eastAsia"/>
              </w:rPr>
              <w:t>______</w:t>
            </w:r>
          </w:p>
          <w:p w14:paraId="2998E531" w14:textId="0696C4C0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Times New Roman" w:hAnsi="Times New Roman" w:hint="eastAsia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歲以下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</w:t>
            </w:r>
            <w:r w:rsidRPr="00A27A16">
              <w:rPr>
                <w:rFonts w:ascii="Times New Roman" w:hAnsi="Times New Roman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-79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/80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歲以上：</w:t>
            </w:r>
            <w:r w:rsidRPr="00A27A16">
              <w:rPr>
                <w:rFonts w:ascii="Times New Roman" w:hAnsi="Times New Roman"/>
              </w:rPr>
              <w:t>______/______/______</w:t>
            </w:r>
          </w:p>
        </w:tc>
      </w:tr>
      <w:tr w:rsidR="00A27A16" w:rsidRPr="00A27A16" w14:paraId="664FDA0D" w14:textId="77777777" w:rsidTr="00551203">
        <w:trPr>
          <w:trHeight w:val="2154"/>
        </w:trPr>
        <w:tc>
          <w:tcPr>
            <w:tcW w:w="1418" w:type="dxa"/>
            <w:vMerge/>
          </w:tcPr>
          <w:p w14:paraId="4183F235" w14:textId="77777777" w:rsidR="00F54233" w:rsidRPr="00A27A16" w:rsidRDefault="00F54233" w:rsidP="00D2392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14:paraId="5C3F5982" w14:textId="69A685A2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Times New Roman" w:hAnsi="Times New Roman"/>
                <w:b/>
                <w:bCs/>
                <w:u w:val="single"/>
              </w:rPr>
            </w:pPr>
            <w:r w:rsidRPr="00A27A16">
              <w:rPr>
                <w:rFonts w:ascii="Times New Roman" w:hAnsi="Times New Roman" w:hint="eastAsia"/>
                <w:b/>
                <w:bCs/>
                <w:u w:val="single"/>
              </w:rPr>
              <w:t>113</w:t>
            </w:r>
            <w:r w:rsidRPr="00A27A16">
              <w:rPr>
                <w:rFonts w:ascii="Times New Roman" w:hAnsi="Times New Roman" w:hint="eastAsia"/>
                <w:b/>
                <w:bCs/>
                <w:u w:val="single"/>
              </w:rPr>
              <w:t>年</w:t>
            </w:r>
          </w:p>
          <w:p w14:paraId="0559A6D9" w14:textId="77777777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A27A16">
              <w:rPr>
                <w:rFonts w:ascii="Times New Roman" w:hAnsi="Times New Roman" w:hint="eastAsia"/>
                <w:u w:val="single"/>
              </w:rPr>
              <w:t>總</w:t>
            </w:r>
            <w:r w:rsidRPr="00A27A16">
              <w:rPr>
                <w:rFonts w:ascii="Times New Roman" w:hAnsi="Times New Roman"/>
                <w:u w:val="single"/>
              </w:rPr>
              <w:t>男性</w:t>
            </w:r>
            <w:r w:rsidRPr="00A27A16">
              <w:rPr>
                <w:rFonts w:ascii="Times New Roman" w:hAnsi="Times New Roman" w:hint="eastAsia"/>
                <w:u w:val="single"/>
              </w:rPr>
              <w:t>(</w:t>
            </w:r>
            <w:r w:rsidRPr="00A27A16">
              <w:rPr>
                <w:rFonts w:ascii="Times New Roman" w:hAnsi="Times New Roman" w:hint="eastAsia"/>
                <w:u w:val="single"/>
              </w:rPr>
              <w:t>人</w:t>
            </w:r>
            <w:r w:rsidRPr="00A27A16">
              <w:rPr>
                <w:rFonts w:ascii="Times New Roman" w:hAnsi="Times New Roman" w:hint="eastAsia"/>
                <w:u w:val="single"/>
              </w:rPr>
              <w:t>)</w:t>
            </w:r>
            <w:r w:rsidRPr="00A27A16">
              <w:rPr>
                <w:rFonts w:ascii="Times New Roman" w:hAnsi="Times New Roman" w:hint="eastAsia"/>
                <w:u w:val="single"/>
              </w:rPr>
              <w:t>：</w:t>
            </w:r>
            <w:r w:rsidRPr="00A27A16">
              <w:rPr>
                <w:rFonts w:ascii="Times New Roman" w:hAnsi="Times New Roman" w:hint="eastAsia"/>
              </w:rPr>
              <w:t>______</w:t>
            </w:r>
          </w:p>
          <w:p w14:paraId="5B628568" w14:textId="77777777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/>
                <w:sz w:val="20"/>
                <w:szCs w:val="18"/>
              </w:rPr>
            </w:pPr>
            <w:r w:rsidRPr="00A27A16">
              <w:rPr>
                <w:rFonts w:ascii="Times New Roman" w:hAnsi="Times New Roman" w:hint="eastAsia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歲以下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</w:t>
            </w:r>
            <w:r w:rsidRPr="00A27A16">
              <w:rPr>
                <w:rFonts w:ascii="Times New Roman" w:hAnsi="Times New Roman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-79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/80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歲以上：</w:t>
            </w:r>
            <w:r w:rsidRPr="00A27A16">
              <w:rPr>
                <w:rFonts w:ascii="Times New Roman" w:hAnsi="Times New Roman"/>
              </w:rPr>
              <w:t>______/______/______</w:t>
            </w:r>
          </w:p>
          <w:p w14:paraId="6DA4D7EC" w14:textId="77777777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A27A16">
              <w:rPr>
                <w:rFonts w:ascii="Times New Roman" w:hAnsi="Times New Roman" w:hint="eastAsia"/>
                <w:u w:val="single"/>
              </w:rPr>
              <w:t>總女</w:t>
            </w:r>
            <w:r w:rsidRPr="00A27A16">
              <w:rPr>
                <w:rFonts w:ascii="Times New Roman" w:hAnsi="Times New Roman"/>
                <w:u w:val="single"/>
              </w:rPr>
              <w:t>性</w:t>
            </w:r>
            <w:r w:rsidRPr="00A27A16">
              <w:rPr>
                <w:rFonts w:ascii="Times New Roman" w:hAnsi="Times New Roman" w:hint="eastAsia"/>
                <w:u w:val="single"/>
              </w:rPr>
              <w:t>(</w:t>
            </w:r>
            <w:r w:rsidRPr="00A27A16">
              <w:rPr>
                <w:rFonts w:ascii="Times New Roman" w:hAnsi="Times New Roman" w:hint="eastAsia"/>
                <w:u w:val="single"/>
              </w:rPr>
              <w:t>人</w:t>
            </w:r>
            <w:r w:rsidRPr="00A27A16">
              <w:rPr>
                <w:rFonts w:ascii="Times New Roman" w:hAnsi="Times New Roman" w:hint="eastAsia"/>
                <w:u w:val="single"/>
              </w:rPr>
              <w:t xml:space="preserve">) </w:t>
            </w:r>
            <w:r w:rsidRPr="00A27A16">
              <w:rPr>
                <w:rFonts w:ascii="Times New Roman" w:hAnsi="Times New Roman" w:hint="eastAsia"/>
                <w:u w:val="single"/>
              </w:rPr>
              <w:t>：</w:t>
            </w:r>
            <w:r w:rsidRPr="00A27A16">
              <w:rPr>
                <w:rFonts w:ascii="Times New Roman" w:hAnsi="Times New Roman" w:hint="eastAsia"/>
              </w:rPr>
              <w:t>______</w:t>
            </w:r>
          </w:p>
          <w:p w14:paraId="6EDB18B5" w14:textId="67FC5D36" w:rsidR="00F54233" w:rsidRPr="00A27A16" w:rsidRDefault="00F54233" w:rsidP="00F54233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Times New Roman" w:hAnsi="Times New Roman" w:hint="eastAsia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歲以下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</w:t>
            </w:r>
            <w:r w:rsidRPr="00A27A16">
              <w:rPr>
                <w:rFonts w:ascii="Times New Roman" w:hAnsi="Times New Roman"/>
                <w:sz w:val="20"/>
                <w:szCs w:val="18"/>
              </w:rPr>
              <w:t>65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-79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/80</w:t>
            </w:r>
            <w:r w:rsidRPr="00A27A16">
              <w:rPr>
                <w:rFonts w:ascii="Times New Roman" w:hAnsi="Times New Roman" w:hint="eastAsia"/>
                <w:sz w:val="20"/>
                <w:szCs w:val="18"/>
              </w:rPr>
              <w:t>歲以上：</w:t>
            </w:r>
            <w:r w:rsidRPr="00A27A16">
              <w:rPr>
                <w:rFonts w:ascii="Times New Roman" w:hAnsi="Times New Roman"/>
              </w:rPr>
              <w:t>______/______/______</w:t>
            </w:r>
          </w:p>
        </w:tc>
      </w:tr>
      <w:tr w:rsidR="00A27A16" w:rsidRPr="00A27A16" w14:paraId="1A89F5E3" w14:textId="77777777" w:rsidTr="00F06F4E">
        <w:trPr>
          <w:trHeight w:val="4156"/>
        </w:trPr>
        <w:tc>
          <w:tcPr>
            <w:tcW w:w="1418" w:type="dxa"/>
            <w:vAlign w:val="center"/>
          </w:tcPr>
          <w:p w14:paraId="43583157" w14:textId="18CD77E2" w:rsidR="00D2392E" w:rsidRPr="00A27A16" w:rsidRDefault="00E120D8" w:rsidP="0072055E">
            <w:pPr>
              <w:pStyle w:val="10"/>
              <w:numPr>
                <w:ilvl w:val="0"/>
                <w:numId w:val="5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Times New Roman" w:hAnsi="Times New Roman" w:hint="eastAsia"/>
                <w:szCs w:val="28"/>
              </w:rPr>
              <w:t>組織分工與推動機制</w:t>
            </w:r>
          </w:p>
        </w:tc>
        <w:tc>
          <w:tcPr>
            <w:tcW w:w="8080" w:type="dxa"/>
          </w:tcPr>
          <w:p w14:paraId="57B6CAAB" w14:textId="0A18DF2B" w:rsidR="00D2392E" w:rsidRPr="00A27A16" w:rsidRDefault="00E120D8" w:rsidP="0072055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Calibri"/>
                <w:sz w:val="28"/>
                <w:szCs w:val="28"/>
              </w:rPr>
            </w:pPr>
            <w:r w:rsidRPr="00A27A16">
              <w:rPr>
                <w:rFonts w:ascii="標楷體" w:hAnsi="標楷體" w:cs="Lucida Sans" w:hint="eastAsia"/>
                <w:szCs w:val="24"/>
                <w:lang w:bidi="hi-IN"/>
              </w:rPr>
              <w:t>（請條列說明</w:t>
            </w:r>
            <w:r w:rsidR="00F54233" w:rsidRPr="00A27A16">
              <w:rPr>
                <w:rFonts w:ascii="標楷體" w:hAnsi="標楷體" w:cs="Lucida Sans" w:hint="eastAsia"/>
                <w:szCs w:val="24"/>
                <w:lang w:bidi="hi-IN"/>
              </w:rPr>
              <w:t>：協助推動</w:t>
            </w:r>
            <w:r w:rsidRPr="00A27A16">
              <w:rPr>
                <w:rFonts w:ascii="標楷體" w:hAnsi="標楷體" w:cs="Lucida Sans" w:hint="eastAsia"/>
                <w:szCs w:val="24"/>
                <w:lang w:bidi="hi-IN"/>
              </w:rPr>
              <w:t>綠照計畫</w:t>
            </w:r>
            <w:r w:rsidR="00F54233" w:rsidRPr="00A27A16">
              <w:rPr>
                <w:rFonts w:ascii="標楷體" w:hAnsi="標楷體" w:cs="Lucida Sans" w:hint="eastAsia"/>
                <w:szCs w:val="24"/>
                <w:lang w:bidi="hi-IN"/>
              </w:rPr>
              <w:t>之</w:t>
            </w:r>
            <w:r w:rsidRPr="00A27A16">
              <w:rPr>
                <w:rFonts w:ascii="標楷體" w:hAnsi="標楷體" w:cs="Lucida Sans" w:hint="eastAsia"/>
                <w:szCs w:val="24"/>
                <w:lang w:bidi="hi-IN"/>
              </w:rPr>
              <w:t>人力配置</w:t>
            </w:r>
            <w:r w:rsidR="00F54233" w:rsidRPr="00A27A16">
              <w:rPr>
                <w:rFonts w:ascii="標楷體" w:hAnsi="標楷體" w:cs="Lucida Sans" w:hint="eastAsia"/>
                <w:szCs w:val="24"/>
                <w:lang w:bidi="hi-IN"/>
              </w:rPr>
              <w:t>、</w:t>
            </w:r>
            <w:r w:rsidRPr="00A27A16">
              <w:rPr>
                <w:rFonts w:ascii="標楷體" w:hAnsi="標楷體" w:cs="Lucida Sans" w:hint="eastAsia"/>
                <w:szCs w:val="24"/>
                <w:lang w:bidi="hi-IN"/>
              </w:rPr>
              <w:t>工作內容</w:t>
            </w:r>
            <w:r w:rsidR="00F54233" w:rsidRPr="00A27A16">
              <w:rPr>
                <w:rFonts w:ascii="標楷體" w:hAnsi="標楷體" w:cs="Lucida Sans" w:hint="eastAsia"/>
                <w:szCs w:val="24"/>
                <w:lang w:bidi="hi-IN"/>
              </w:rPr>
              <w:t>及執</w:t>
            </w:r>
            <w:r w:rsidRPr="00A27A16">
              <w:rPr>
                <w:rFonts w:ascii="標楷體" w:hAnsi="標楷體" w:cs="Lucida Sans" w:hint="eastAsia"/>
                <w:szCs w:val="24"/>
                <w:lang w:bidi="hi-IN"/>
              </w:rPr>
              <w:t>行情形）</w:t>
            </w:r>
          </w:p>
        </w:tc>
      </w:tr>
    </w:tbl>
    <w:p w14:paraId="70D75DCA" w14:textId="5A2709FD" w:rsidR="00F54233" w:rsidRDefault="00F54233" w:rsidP="0072055E">
      <w:pPr>
        <w:pStyle w:val="10"/>
        <w:numPr>
          <w:ilvl w:val="0"/>
          <w:numId w:val="0"/>
        </w:numPr>
        <w:spacing w:line="320" w:lineRule="exact"/>
        <w:ind w:left="482" w:hanging="482"/>
        <w:rPr>
          <w:rFonts w:ascii="標楷體" w:hAnsi="標楷體" w:cs="Calibri"/>
          <w:sz w:val="16"/>
          <w:szCs w:val="16"/>
        </w:rPr>
      </w:pPr>
    </w:p>
    <w:p w14:paraId="26B716EA" w14:textId="77777777" w:rsidR="00F54233" w:rsidRDefault="00F54233">
      <w:pPr>
        <w:widowControl/>
        <w:suppressAutoHyphens w:val="0"/>
        <w:rPr>
          <w:rFonts w:ascii="標楷體" w:hAnsi="標楷體" w:cs="Calibri"/>
          <w:sz w:val="16"/>
          <w:szCs w:val="16"/>
        </w:rPr>
      </w:pPr>
      <w:r>
        <w:rPr>
          <w:rFonts w:ascii="標楷體" w:hAnsi="標楷體" w:cs="Calibri"/>
          <w:sz w:val="16"/>
          <w:szCs w:val="16"/>
        </w:rPr>
        <w:br w:type="page"/>
      </w:r>
    </w:p>
    <w:tbl>
      <w:tblPr>
        <w:tblStyle w:val="afa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4110"/>
        <w:gridCol w:w="4111"/>
      </w:tblGrid>
      <w:tr w:rsidR="0072055E" w:rsidRPr="0072055E" w14:paraId="1670E88C" w14:textId="77777777" w:rsidTr="00FE1A2D">
        <w:trPr>
          <w:trHeight w:val="51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B629D11" w14:textId="2673769C" w:rsidR="0072055E" w:rsidRPr="0072055E" w:rsidRDefault="0072055E" w:rsidP="001809AE">
            <w:pPr>
              <w:pStyle w:val="10"/>
              <w:numPr>
                <w:ilvl w:val="0"/>
                <w:numId w:val="0"/>
              </w:numPr>
              <w:spacing w:line="320" w:lineRule="exact"/>
              <w:ind w:left="480" w:hanging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評選</w:t>
            </w:r>
            <w:r w:rsidRPr="0072055E">
              <w:rPr>
                <w:rFonts w:ascii="Times New Roman" w:hAnsi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221" w:type="dxa"/>
            <w:gridSpan w:val="2"/>
            <w:shd w:val="clear" w:color="auto" w:fill="BFBFBF" w:themeFill="background1" w:themeFillShade="BF"/>
            <w:vAlign w:val="center"/>
          </w:tcPr>
          <w:p w14:paraId="61305670" w14:textId="7D510F00" w:rsidR="0072055E" w:rsidRPr="0072055E" w:rsidRDefault="001809AE" w:rsidP="001809AE">
            <w:pPr>
              <w:pStyle w:val="10"/>
              <w:spacing w:line="320" w:lineRule="exact"/>
              <w:ind w:left="589" w:hanging="58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綠色照顧主軸執行成</w:t>
            </w:r>
            <w:r w:rsidR="00F27775">
              <w:rPr>
                <w:rFonts w:hint="eastAsia"/>
                <w:b/>
                <w:sz w:val="28"/>
                <w:szCs w:val="28"/>
              </w:rPr>
              <w:t>果</w:t>
            </w:r>
          </w:p>
        </w:tc>
      </w:tr>
      <w:tr w:rsidR="00F06F4E" w14:paraId="1E6BF266" w14:textId="77777777" w:rsidTr="00FE1A2D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95FEE2" w14:textId="77777777" w:rsidR="00F06F4E" w:rsidRPr="00F06F4E" w:rsidRDefault="00F06F4E" w:rsidP="00F06F4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評審指標</w:t>
            </w: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14:paraId="39F59BEF" w14:textId="05EF4769" w:rsidR="00F06F4E" w:rsidRPr="00F06F4E" w:rsidRDefault="00F06F4E" w:rsidP="00F06F4E">
            <w:pPr>
              <w:pStyle w:val="10"/>
              <w:numPr>
                <w:ilvl w:val="0"/>
                <w:numId w:val="0"/>
              </w:numPr>
              <w:spacing w:line="320" w:lineRule="exact"/>
              <w:rPr>
                <w:rFonts w:ascii="標楷體" w:hAnsi="標楷體" w:cs="Calibri"/>
                <w:sz w:val="28"/>
                <w:szCs w:val="28"/>
              </w:rPr>
            </w:pPr>
            <w:r w:rsidRPr="00F06F4E">
              <w:rPr>
                <w:rFonts w:hint="eastAsia"/>
                <w:b/>
                <w:sz w:val="28"/>
                <w:szCs w:val="28"/>
              </w:rPr>
              <w:t>1.</w:t>
            </w:r>
            <w:r w:rsidRPr="00F06F4E">
              <w:rPr>
                <w:rFonts w:hint="eastAsia"/>
                <w:b/>
                <w:sz w:val="28"/>
                <w:szCs w:val="28"/>
              </w:rPr>
              <w:t>綠場域環境營造及管理</w:t>
            </w:r>
          </w:p>
        </w:tc>
      </w:tr>
      <w:tr w:rsidR="0072055E" w14:paraId="48898840" w14:textId="77777777" w:rsidTr="00FE1A2D">
        <w:trPr>
          <w:trHeight w:val="397"/>
        </w:trPr>
        <w:tc>
          <w:tcPr>
            <w:tcW w:w="1418" w:type="dxa"/>
          </w:tcPr>
          <w:p w14:paraId="2E3EECFA" w14:textId="77777777" w:rsidR="0072055E" w:rsidRPr="00F06F4E" w:rsidRDefault="0072055E" w:rsidP="00AB3C30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標楷體" w:hAnsi="標楷體" w:cs="Calibri"/>
                <w:b/>
                <w:bCs/>
                <w:sz w:val="28"/>
                <w:szCs w:val="28"/>
              </w:rPr>
            </w:pPr>
            <w:r w:rsidRPr="00F06F4E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8221" w:type="dxa"/>
            <w:gridSpan w:val="2"/>
          </w:tcPr>
          <w:p w14:paraId="3F15F5F5" w14:textId="70A94F5F" w:rsidR="0072055E" w:rsidRPr="00F06F4E" w:rsidRDefault="001809AE" w:rsidP="00AB3C30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標楷體" w:hAnsi="標楷體" w:cs="Calibri"/>
                <w:b/>
                <w:bCs/>
                <w:sz w:val="28"/>
                <w:szCs w:val="28"/>
              </w:rPr>
            </w:pPr>
            <w:r w:rsidRPr="00F06F4E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執行成果</w:t>
            </w:r>
            <w:r w:rsidR="0072055E" w:rsidRPr="00F06F4E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1809AE" w14:paraId="57D292EC" w14:textId="77777777" w:rsidTr="00FE1A2D">
        <w:trPr>
          <w:trHeight w:val="2835"/>
        </w:trPr>
        <w:tc>
          <w:tcPr>
            <w:tcW w:w="1418" w:type="dxa"/>
            <w:vMerge w:val="restart"/>
            <w:vAlign w:val="center"/>
          </w:tcPr>
          <w:p w14:paraId="5F3CEDB1" w14:textId="484ADBC9" w:rsidR="001809AE" w:rsidRPr="00D2392E" w:rsidRDefault="001809AE" w:rsidP="00A27A16">
            <w:pPr>
              <w:pStyle w:val="10"/>
              <w:numPr>
                <w:ilvl w:val="0"/>
                <w:numId w:val="10"/>
              </w:numPr>
              <w:spacing w:line="400" w:lineRule="exact"/>
              <w:ind w:left="179" w:hanging="179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社區菜園</w:t>
            </w:r>
            <w:r w:rsidRPr="001809AE">
              <w:rPr>
                <w:rFonts w:ascii="Times New Roman" w:hAnsi="Times New Roman" w:hint="eastAsia"/>
                <w:szCs w:val="28"/>
              </w:rPr>
              <w:t>體驗</w:t>
            </w:r>
            <w:r w:rsidR="00412FA6">
              <w:rPr>
                <w:rFonts w:ascii="Times New Roman" w:hAnsi="Times New Roman" w:hint="eastAsia"/>
                <w:szCs w:val="28"/>
              </w:rPr>
              <w:t>場域</w:t>
            </w:r>
            <w:r w:rsidRPr="001809AE">
              <w:rPr>
                <w:rFonts w:ascii="Times New Roman" w:hAnsi="Times New Roman" w:hint="eastAsia"/>
                <w:szCs w:val="28"/>
              </w:rPr>
              <w:t>設計</w:t>
            </w:r>
          </w:p>
        </w:tc>
        <w:tc>
          <w:tcPr>
            <w:tcW w:w="8221" w:type="dxa"/>
            <w:gridSpan w:val="2"/>
          </w:tcPr>
          <w:p w14:paraId="2179C6F6" w14:textId="7073F339" w:rsidR="001809AE" w:rsidRPr="001809A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jc w:val="both"/>
              <w:rPr>
                <w:rFonts w:ascii="標楷體" w:hAnsi="標楷體" w:cs="Calibri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（請條列說明執行成果）</w:t>
            </w:r>
          </w:p>
        </w:tc>
      </w:tr>
      <w:tr w:rsidR="0072055E" w14:paraId="45AA31E2" w14:textId="77777777" w:rsidTr="00FE1A2D">
        <w:trPr>
          <w:trHeight w:val="3685"/>
        </w:trPr>
        <w:tc>
          <w:tcPr>
            <w:tcW w:w="1418" w:type="dxa"/>
            <w:vMerge/>
          </w:tcPr>
          <w:p w14:paraId="445B537B" w14:textId="77777777" w:rsidR="0072055E" w:rsidRDefault="0072055E" w:rsidP="00AB3C30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66214E3" w14:textId="2D7B9DF5" w:rsidR="0072055E" w:rsidRPr="001809A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jc w:val="both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</w:t>
            </w:r>
            <w:r w:rsidR="009138ED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33545769" w14:textId="6FF0E565" w:rsidR="0072055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</w:t>
            </w:r>
            <w:r w:rsidR="009138ED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1809AE" w14:paraId="108A1D4D" w14:textId="77777777" w:rsidTr="00FE1A2D">
        <w:trPr>
          <w:trHeight w:val="2835"/>
        </w:trPr>
        <w:tc>
          <w:tcPr>
            <w:tcW w:w="1418" w:type="dxa"/>
            <w:vMerge w:val="restart"/>
            <w:vAlign w:val="center"/>
          </w:tcPr>
          <w:p w14:paraId="2D4883AB" w14:textId="5E22FF72" w:rsidR="001809AE" w:rsidRPr="00D2392E" w:rsidRDefault="00412FA6" w:rsidP="00A27A16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高齡</w:t>
            </w:r>
            <w:r w:rsidR="001809AE">
              <w:rPr>
                <w:rFonts w:ascii="Times New Roman" w:hAnsi="Times New Roman" w:hint="eastAsia"/>
                <w:szCs w:val="28"/>
              </w:rPr>
              <w:t>友善環境改善</w:t>
            </w:r>
          </w:p>
        </w:tc>
        <w:tc>
          <w:tcPr>
            <w:tcW w:w="8221" w:type="dxa"/>
            <w:gridSpan w:val="2"/>
          </w:tcPr>
          <w:p w14:paraId="7982231E" w14:textId="79E1D62A" w:rsidR="001809A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（請條列說明執行成果）</w:t>
            </w:r>
          </w:p>
        </w:tc>
      </w:tr>
      <w:tr w:rsidR="001809AE" w14:paraId="65BADDE7" w14:textId="77777777" w:rsidTr="00064E9B">
        <w:trPr>
          <w:trHeight w:val="3516"/>
        </w:trPr>
        <w:tc>
          <w:tcPr>
            <w:tcW w:w="1418" w:type="dxa"/>
            <w:vMerge/>
          </w:tcPr>
          <w:p w14:paraId="1D92DFED" w14:textId="77777777" w:rsidR="001809A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4F4FDBC" w14:textId="3376533C" w:rsidR="001809A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</w:t>
            </w:r>
            <w:r w:rsidR="009138ED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38B7295E" w14:textId="5D63F365" w:rsidR="001809AE" w:rsidRDefault="001809AE" w:rsidP="001809A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</w:t>
            </w:r>
            <w:r w:rsidR="009138ED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</w:tbl>
    <w:p w14:paraId="3D1F7386" w14:textId="04F95A5C" w:rsidR="00412FA6" w:rsidRDefault="00412FA6" w:rsidP="00064E9B">
      <w:pPr>
        <w:spacing w:line="240" w:lineRule="exact"/>
        <w:rPr>
          <w:sz w:val="16"/>
          <w:szCs w:val="16"/>
        </w:rPr>
      </w:pPr>
    </w:p>
    <w:tbl>
      <w:tblPr>
        <w:tblStyle w:val="afa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4110"/>
        <w:gridCol w:w="4111"/>
      </w:tblGrid>
      <w:tr w:rsidR="00FE1A2D" w14:paraId="712A78B3" w14:textId="4B7B7FE4" w:rsidTr="00064E9B">
        <w:trPr>
          <w:trHeight w:val="454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D264BB" w14:textId="29A344BD" w:rsidR="00FE1A2D" w:rsidRPr="00F06F4E" w:rsidRDefault="00FE1A2D" w:rsidP="00F06F4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評審指標</w:t>
            </w: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14:paraId="1AA4902F" w14:textId="1898A654" w:rsidR="00FE1A2D" w:rsidRPr="00F06F4E" w:rsidRDefault="00FE1A2D" w:rsidP="00F06F4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2</w:t>
            </w: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綠飲食健康及營養管理</w:t>
            </w:r>
          </w:p>
        </w:tc>
      </w:tr>
      <w:tr w:rsidR="00F06F4E" w14:paraId="6FD7AE5F" w14:textId="77777777" w:rsidTr="00064E9B">
        <w:trPr>
          <w:trHeight w:val="397"/>
          <w:tblHeader/>
        </w:trPr>
        <w:tc>
          <w:tcPr>
            <w:tcW w:w="1418" w:type="dxa"/>
          </w:tcPr>
          <w:p w14:paraId="774040BE" w14:textId="0C0CDFA8" w:rsidR="00F06F4E" w:rsidRPr="00F06F4E" w:rsidRDefault="00F06F4E" w:rsidP="00F06F4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221" w:type="dxa"/>
            <w:gridSpan w:val="2"/>
          </w:tcPr>
          <w:p w14:paraId="7700AC1C" w14:textId="64ECF916" w:rsidR="00F06F4E" w:rsidRPr="00F06F4E" w:rsidRDefault="00F06F4E" w:rsidP="00F06F4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執行成果說明</w:t>
            </w:r>
          </w:p>
        </w:tc>
      </w:tr>
      <w:tr w:rsidR="009138ED" w14:paraId="18942B0E" w14:textId="0AF80191" w:rsidTr="00064E9B">
        <w:trPr>
          <w:trHeight w:val="2835"/>
        </w:trPr>
        <w:tc>
          <w:tcPr>
            <w:tcW w:w="1418" w:type="dxa"/>
            <w:vMerge w:val="restart"/>
            <w:vAlign w:val="center"/>
          </w:tcPr>
          <w:p w14:paraId="759F9C60" w14:textId="43BF059B" w:rsidR="009138ED" w:rsidRPr="009138ED" w:rsidRDefault="009138ED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  <w:r w:rsidRPr="009138ED">
              <w:rPr>
                <w:rFonts w:hint="eastAsia"/>
                <w:bCs/>
                <w:szCs w:val="24"/>
              </w:rPr>
              <w:t>供餐使用在地食材，並符合高齡者飲食需求</w:t>
            </w:r>
          </w:p>
        </w:tc>
        <w:tc>
          <w:tcPr>
            <w:tcW w:w="4110" w:type="dxa"/>
          </w:tcPr>
          <w:p w14:paraId="25ACB368" w14:textId="24180188" w:rsidR="009138ED" w:rsidRDefault="009138ED" w:rsidP="00F06F4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112年供餐人數：</w:t>
            </w:r>
          </w:p>
          <w:p w14:paraId="4EDAE203" w14:textId="77777777" w:rsidR="009138ED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（請條列說明執行成果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  <w:p w14:paraId="073F0AF6" w14:textId="25091E1D" w:rsidR="009138ED" w:rsidRPr="009138ED" w:rsidRDefault="009138ED" w:rsidP="00F06F4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282C8BB" w14:textId="77777777" w:rsidR="009138ED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113年供餐人數：</w:t>
            </w:r>
          </w:p>
          <w:p w14:paraId="0A9103B7" w14:textId="0323E131" w:rsidR="009138ED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（請條列說明執行成果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  <w:p w14:paraId="6760D5F0" w14:textId="78482798" w:rsidR="009138ED" w:rsidRDefault="009138ED" w:rsidP="00F06F4E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9138ED" w14:paraId="0E64017C" w14:textId="77777777" w:rsidTr="00064E9B">
        <w:trPr>
          <w:trHeight w:val="3685"/>
        </w:trPr>
        <w:tc>
          <w:tcPr>
            <w:tcW w:w="1418" w:type="dxa"/>
            <w:vMerge/>
            <w:vAlign w:val="center"/>
          </w:tcPr>
          <w:p w14:paraId="4CDFD031" w14:textId="2B8A6384" w:rsidR="009138ED" w:rsidRPr="009138ED" w:rsidRDefault="009138ED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Cs w:val="24"/>
              </w:rPr>
            </w:pPr>
          </w:p>
        </w:tc>
        <w:tc>
          <w:tcPr>
            <w:tcW w:w="4110" w:type="dxa"/>
          </w:tcPr>
          <w:p w14:paraId="552DB9DD" w14:textId="5CF3F680" w:rsidR="009138ED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41C71B02" w14:textId="16446A50" w:rsidR="009138ED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9138ED" w14:paraId="6DE03877" w14:textId="77777777" w:rsidTr="00064E9B">
        <w:trPr>
          <w:trHeight w:val="2835"/>
        </w:trPr>
        <w:tc>
          <w:tcPr>
            <w:tcW w:w="1418" w:type="dxa"/>
            <w:vMerge w:val="restart"/>
            <w:vAlign w:val="center"/>
          </w:tcPr>
          <w:p w14:paraId="51057348" w14:textId="6AD1A8B9" w:rsidR="009138ED" w:rsidRPr="009138ED" w:rsidRDefault="009138ED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Cs w:val="24"/>
              </w:rPr>
            </w:pPr>
            <w:r w:rsidRPr="009138ED">
              <w:rPr>
                <w:rFonts w:ascii="標楷體" w:hAnsi="標楷體" w:cs="Calibri" w:hint="eastAsia"/>
                <w:szCs w:val="24"/>
              </w:rPr>
              <w:t>家鄉料理食譜之設計</w:t>
            </w:r>
          </w:p>
        </w:tc>
        <w:tc>
          <w:tcPr>
            <w:tcW w:w="8221" w:type="dxa"/>
            <w:gridSpan w:val="2"/>
          </w:tcPr>
          <w:p w14:paraId="66267EED" w14:textId="5C79B8B5" w:rsidR="009138ED" w:rsidRPr="001809AE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規劃設計及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執行成果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  <w:tr w:rsidR="009138ED" w14:paraId="1A857E99" w14:textId="77777777" w:rsidTr="00064E9B">
        <w:trPr>
          <w:trHeight w:val="3685"/>
        </w:trPr>
        <w:tc>
          <w:tcPr>
            <w:tcW w:w="1418" w:type="dxa"/>
            <w:vMerge/>
            <w:vAlign w:val="center"/>
          </w:tcPr>
          <w:p w14:paraId="5811B7BF" w14:textId="77777777" w:rsidR="009138ED" w:rsidRDefault="009138ED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AC30A08" w14:textId="066BA9A2" w:rsidR="009138ED" w:rsidRPr="001809AE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6764A11B" w14:textId="6B574CE5" w:rsidR="009138ED" w:rsidRPr="001809AE" w:rsidRDefault="009138ED" w:rsidP="009138ED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302FA" w14:paraId="7C690BD8" w14:textId="77777777" w:rsidTr="00064E9B">
        <w:trPr>
          <w:trHeight w:val="2835"/>
        </w:trPr>
        <w:tc>
          <w:tcPr>
            <w:tcW w:w="1418" w:type="dxa"/>
            <w:vMerge w:val="restart"/>
            <w:vAlign w:val="center"/>
          </w:tcPr>
          <w:p w14:paraId="185E9A9B" w14:textId="274D60B8" w:rsidR="000302FA" w:rsidRDefault="000302FA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9138ED">
              <w:rPr>
                <w:rFonts w:ascii="標楷體" w:hAnsi="標楷體" w:cs="Calibri" w:hint="eastAsia"/>
                <w:szCs w:val="24"/>
              </w:rPr>
              <w:lastRenderedPageBreak/>
              <w:t>共餐及送餐之執行方式與推廣效益</w:t>
            </w:r>
          </w:p>
        </w:tc>
        <w:tc>
          <w:tcPr>
            <w:tcW w:w="8221" w:type="dxa"/>
            <w:gridSpan w:val="2"/>
          </w:tcPr>
          <w:p w14:paraId="3027A81C" w14:textId="04DFA614" w:rsidR="000302FA" w:rsidRPr="001809AE" w:rsidRDefault="000302FA" w:rsidP="000302FA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執行方式及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成果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  <w:tr w:rsidR="000302FA" w14:paraId="779BD53C" w14:textId="77777777" w:rsidTr="00064E9B">
        <w:trPr>
          <w:trHeight w:val="3685"/>
        </w:trPr>
        <w:tc>
          <w:tcPr>
            <w:tcW w:w="1418" w:type="dxa"/>
            <w:vMerge/>
            <w:vAlign w:val="center"/>
          </w:tcPr>
          <w:p w14:paraId="28F4EF6E" w14:textId="77777777" w:rsidR="000302FA" w:rsidRPr="009138ED" w:rsidRDefault="000302FA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Cs w:val="24"/>
              </w:rPr>
            </w:pPr>
          </w:p>
        </w:tc>
        <w:tc>
          <w:tcPr>
            <w:tcW w:w="4110" w:type="dxa"/>
          </w:tcPr>
          <w:p w14:paraId="57922727" w14:textId="4B4B2592" w:rsidR="000302FA" w:rsidRPr="001809AE" w:rsidRDefault="000302FA" w:rsidP="000302FA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1CF4D4FE" w14:textId="1CED303A" w:rsidR="000302FA" w:rsidRPr="001809AE" w:rsidRDefault="000302FA" w:rsidP="000302FA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302FA" w14:paraId="7E661E1F" w14:textId="77777777" w:rsidTr="00064E9B">
        <w:trPr>
          <w:trHeight w:val="2835"/>
        </w:trPr>
        <w:tc>
          <w:tcPr>
            <w:tcW w:w="1418" w:type="dxa"/>
            <w:vMerge w:val="restart"/>
            <w:vAlign w:val="center"/>
          </w:tcPr>
          <w:p w14:paraId="4B7E232B" w14:textId="3C2A65BF" w:rsidR="000302FA" w:rsidRDefault="000302FA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FE1A2D">
              <w:rPr>
                <w:rFonts w:ascii="標楷體" w:hAnsi="標楷體" w:cs="Calibri" w:hint="eastAsia"/>
                <w:szCs w:val="24"/>
              </w:rPr>
              <w:t>零飢餓供餐(送餐)服務辦理情形及運作模式</w:t>
            </w:r>
          </w:p>
        </w:tc>
        <w:tc>
          <w:tcPr>
            <w:tcW w:w="8221" w:type="dxa"/>
            <w:gridSpan w:val="2"/>
          </w:tcPr>
          <w:p w14:paraId="538A5EDD" w14:textId="21A64179" w:rsidR="000302FA" w:rsidRPr="001809AE" w:rsidRDefault="000302FA" w:rsidP="000302FA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運作模式及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執行成果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  <w:tr w:rsidR="000302FA" w14:paraId="64FC6367" w14:textId="77777777" w:rsidTr="00064E9B">
        <w:trPr>
          <w:trHeight w:val="3685"/>
        </w:trPr>
        <w:tc>
          <w:tcPr>
            <w:tcW w:w="1418" w:type="dxa"/>
            <w:vMerge/>
            <w:vAlign w:val="center"/>
          </w:tcPr>
          <w:p w14:paraId="2FAD73CB" w14:textId="77777777" w:rsidR="000302FA" w:rsidRDefault="000302FA" w:rsidP="00A27A16">
            <w:pPr>
              <w:pStyle w:val="10"/>
              <w:numPr>
                <w:ilvl w:val="0"/>
                <w:numId w:val="11"/>
              </w:numPr>
              <w:spacing w:line="400" w:lineRule="exact"/>
              <w:ind w:left="313" w:hanging="313"/>
              <w:jc w:val="both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C3FF8E1" w14:textId="751CDA58" w:rsidR="000302FA" w:rsidRPr="001809AE" w:rsidRDefault="000302FA" w:rsidP="000302FA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2D3BAA2E" w14:textId="6EF145EC" w:rsidR="000302FA" w:rsidRPr="001809AE" w:rsidRDefault="000302FA" w:rsidP="000302FA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</w:tbl>
    <w:p w14:paraId="5026B809" w14:textId="77777777" w:rsidR="00064E9B" w:rsidRDefault="00064E9B"/>
    <w:tbl>
      <w:tblPr>
        <w:tblStyle w:val="afa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4110"/>
        <w:gridCol w:w="4111"/>
      </w:tblGrid>
      <w:tr w:rsidR="00064E9B" w14:paraId="10EDB8BE" w14:textId="77777777" w:rsidTr="00BC7F68">
        <w:trPr>
          <w:trHeight w:val="454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E31C6C" w14:textId="16EFA458" w:rsidR="00064E9B" w:rsidRDefault="00064E9B" w:rsidP="00064E9B">
            <w:pPr>
              <w:pStyle w:val="10"/>
              <w:numPr>
                <w:ilvl w:val="0"/>
                <w:numId w:val="0"/>
              </w:numPr>
              <w:spacing w:line="400" w:lineRule="exact"/>
              <w:ind w:left="37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評審指標</w:t>
            </w: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14:paraId="7E1F46D8" w14:textId="38375F18" w:rsidR="00064E9B" w:rsidRPr="001809AE" w:rsidRDefault="00064E9B" w:rsidP="00064E9B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3</w:t>
            </w: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 w:rsidR="007143FB" w:rsidRPr="007143FB">
              <w:rPr>
                <w:rFonts w:ascii="Times New Roman" w:hAnsi="Times New Roman" w:hint="eastAsia"/>
                <w:b/>
                <w:sz w:val="28"/>
                <w:szCs w:val="28"/>
              </w:rPr>
              <w:t>綠療育課程規劃及效益</w:t>
            </w:r>
          </w:p>
        </w:tc>
      </w:tr>
      <w:tr w:rsidR="00064E9B" w14:paraId="3EE57F4E" w14:textId="77777777" w:rsidTr="00BC7F68">
        <w:trPr>
          <w:trHeight w:val="454"/>
          <w:tblHeader/>
        </w:trPr>
        <w:tc>
          <w:tcPr>
            <w:tcW w:w="1418" w:type="dxa"/>
            <w:vAlign w:val="center"/>
          </w:tcPr>
          <w:p w14:paraId="34AB4C11" w14:textId="23D31C69" w:rsidR="00064E9B" w:rsidRPr="00F06F4E" w:rsidRDefault="00064E9B" w:rsidP="00064E9B">
            <w:pPr>
              <w:pStyle w:val="10"/>
              <w:numPr>
                <w:ilvl w:val="0"/>
                <w:numId w:val="0"/>
              </w:numPr>
              <w:spacing w:line="400" w:lineRule="exact"/>
              <w:ind w:lef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221" w:type="dxa"/>
            <w:gridSpan w:val="2"/>
            <w:vAlign w:val="center"/>
          </w:tcPr>
          <w:p w14:paraId="2A920563" w14:textId="74F5BD8F" w:rsidR="00064E9B" w:rsidRDefault="00064E9B" w:rsidP="00064E9B">
            <w:pPr>
              <w:pStyle w:val="10"/>
              <w:numPr>
                <w:ilvl w:val="0"/>
                <w:numId w:val="0"/>
              </w:numPr>
              <w:spacing w:line="4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執行成果說明</w:t>
            </w:r>
          </w:p>
        </w:tc>
      </w:tr>
      <w:tr w:rsidR="00BB5894" w14:paraId="3780CAB9" w14:textId="77777777" w:rsidTr="00E12B4A">
        <w:trPr>
          <w:trHeight w:val="1474"/>
        </w:trPr>
        <w:tc>
          <w:tcPr>
            <w:tcW w:w="1418" w:type="dxa"/>
            <w:vMerge w:val="restart"/>
            <w:vAlign w:val="center"/>
          </w:tcPr>
          <w:p w14:paraId="69F77777" w14:textId="61BF765E" w:rsidR="00BB5894" w:rsidRPr="00C305F8" w:rsidRDefault="00BB5894" w:rsidP="00A27A16">
            <w:pPr>
              <w:pStyle w:val="10"/>
              <w:numPr>
                <w:ilvl w:val="0"/>
                <w:numId w:val="12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  <w:r w:rsidRPr="00C305F8">
              <w:rPr>
                <w:rFonts w:ascii="標楷體" w:hAnsi="標楷體" w:cs="Calibri" w:hint="eastAsia"/>
                <w:szCs w:val="24"/>
              </w:rPr>
              <w:t>運用農村生活、生產、生態及文化等在地特色規劃綠療育課程</w:t>
            </w:r>
          </w:p>
        </w:tc>
        <w:tc>
          <w:tcPr>
            <w:tcW w:w="4110" w:type="dxa"/>
          </w:tcPr>
          <w:p w14:paraId="438DF372" w14:textId="77777777" w:rsidR="00E12B4A" w:rsidRDefault="00E12B4A" w:rsidP="00C305F8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1l2年課程</w:t>
            </w:r>
          </w:p>
          <w:p w14:paraId="225748DC" w14:textId="382A2303" w:rsidR="00E12B4A" w:rsidRDefault="00E12B4A" w:rsidP="00C305F8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開班數：</w:t>
            </w:r>
          </w:p>
          <w:p w14:paraId="5A21655D" w14:textId="77777777" w:rsidR="00E12B4A" w:rsidRDefault="00E12B4A" w:rsidP="00C305F8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每週課程時段：</w:t>
            </w:r>
          </w:p>
          <w:p w14:paraId="4849D4E7" w14:textId="32C9372A" w:rsidR="00BB5894" w:rsidRPr="001809AE" w:rsidRDefault="00E12B4A" w:rsidP="00C305F8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課程講師內外聘比例(內:外)：</w:t>
            </w:r>
          </w:p>
        </w:tc>
        <w:tc>
          <w:tcPr>
            <w:tcW w:w="4111" w:type="dxa"/>
          </w:tcPr>
          <w:p w14:paraId="0010EAB3" w14:textId="1D758633" w:rsidR="00E12B4A" w:rsidRDefault="00E12B4A" w:rsidP="00E12B4A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1l3年課程</w:t>
            </w:r>
          </w:p>
          <w:p w14:paraId="24088F40" w14:textId="77777777" w:rsidR="00E12B4A" w:rsidRDefault="00E12B4A" w:rsidP="00E12B4A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開班數：</w:t>
            </w:r>
          </w:p>
          <w:p w14:paraId="776C42E5" w14:textId="77777777" w:rsidR="00E12B4A" w:rsidRDefault="00E12B4A" w:rsidP="00E12B4A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每週課程時段：</w:t>
            </w:r>
          </w:p>
          <w:p w14:paraId="55AF0C89" w14:textId="0F4F3EF5" w:rsidR="00BB5894" w:rsidRPr="001809AE" w:rsidRDefault="00E12B4A" w:rsidP="00E12B4A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課程講師內外聘比例(內:外)：</w:t>
            </w:r>
          </w:p>
        </w:tc>
      </w:tr>
      <w:tr w:rsidR="00BB5894" w14:paraId="76B4726A" w14:textId="77777777" w:rsidTr="00E12B4A">
        <w:trPr>
          <w:trHeight w:val="3402"/>
        </w:trPr>
        <w:tc>
          <w:tcPr>
            <w:tcW w:w="1418" w:type="dxa"/>
            <w:vMerge/>
            <w:vAlign w:val="center"/>
          </w:tcPr>
          <w:p w14:paraId="571405A9" w14:textId="1143667D" w:rsidR="00BB5894" w:rsidRDefault="00BB5894" w:rsidP="00A27A16">
            <w:pPr>
              <w:pStyle w:val="10"/>
              <w:numPr>
                <w:ilvl w:val="0"/>
                <w:numId w:val="12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14:paraId="7566F2EE" w14:textId="62B83A9E" w:rsidR="00BB5894" w:rsidRDefault="00BB5894" w:rsidP="00C305F8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1l2年及113年綠療育課程之課程規劃方式、結合在地哪些特色主題、食農教育課程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內容、與農業間之關聯性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等規劃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情形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  <w:p w14:paraId="077D8DC5" w14:textId="43DEF673" w:rsidR="00BB5894" w:rsidRPr="007914DB" w:rsidRDefault="00BB5894" w:rsidP="007914DB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</w:p>
        </w:tc>
      </w:tr>
      <w:tr w:rsidR="00BB5894" w14:paraId="1CD7ABE8" w14:textId="77777777" w:rsidTr="00E12B4A">
        <w:trPr>
          <w:trHeight w:val="3402"/>
        </w:trPr>
        <w:tc>
          <w:tcPr>
            <w:tcW w:w="1418" w:type="dxa"/>
            <w:vMerge/>
            <w:vAlign w:val="center"/>
          </w:tcPr>
          <w:p w14:paraId="64F48242" w14:textId="77777777" w:rsidR="00BB5894" w:rsidRPr="00C305F8" w:rsidRDefault="00BB5894" w:rsidP="00A27A16">
            <w:pPr>
              <w:pStyle w:val="10"/>
              <w:numPr>
                <w:ilvl w:val="0"/>
                <w:numId w:val="12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</w:p>
        </w:tc>
        <w:tc>
          <w:tcPr>
            <w:tcW w:w="4110" w:type="dxa"/>
          </w:tcPr>
          <w:p w14:paraId="65F6D34D" w14:textId="391E23E6" w:rsidR="00BB5894" w:rsidRPr="001809AE" w:rsidRDefault="00BB5894" w:rsidP="007914DB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特色課程清晰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4111" w:type="dxa"/>
          </w:tcPr>
          <w:p w14:paraId="13361531" w14:textId="545405FF" w:rsidR="00BB5894" w:rsidRPr="001809AE" w:rsidRDefault="00BB5894" w:rsidP="007914DB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特色課程清晰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7914DB" w14:paraId="76A31D85" w14:textId="77777777" w:rsidTr="0033419E">
        <w:trPr>
          <w:trHeight w:val="1871"/>
        </w:trPr>
        <w:tc>
          <w:tcPr>
            <w:tcW w:w="1418" w:type="dxa"/>
            <w:vMerge w:val="restart"/>
            <w:vAlign w:val="center"/>
          </w:tcPr>
          <w:p w14:paraId="357DD579" w14:textId="1DD21C3C" w:rsidR="007914DB" w:rsidRPr="007143FB" w:rsidRDefault="007914DB" w:rsidP="00A27A16">
            <w:pPr>
              <w:pStyle w:val="10"/>
              <w:numPr>
                <w:ilvl w:val="0"/>
                <w:numId w:val="12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  <w:r w:rsidRPr="00BC7F68">
              <w:rPr>
                <w:rFonts w:ascii="標楷體" w:hAnsi="標楷體" w:cs="Calibri" w:hint="eastAsia"/>
                <w:szCs w:val="24"/>
              </w:rPr>
              <w:t>符合綠照核心理念，且依照高齡者狀況及需求調整</w:t>
            </w:r>
          </w:p>
        </w:tc>
        <w:tc>
          <w:tcPr>
            <w:tcW w:w="8221" w:type="dxa"/>
            <w:gridSpan w:val="2"/>
          </w:tcPr>
          <w:p w14:paraId="77AE8644" w14:textId="4E7CCE31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112</w:t>
            </w:r>
            <w:r w:rsidRPr="00C305F8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班員</w:t>
            </w:r>
          </w:p>
          <w:p w14:paraId="7D61E01A" w14:textId="77777777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</w:t>
            </w:r>
            <w:r w:rsidRPr="00C305F8">
              <w:rPr>
                <w:rFonts w:ascii="Times New Roman" w:hAnsi="Times New Roman"/>
              </w:rPr>
              <w:t>男性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2EDF39F6" w14:textId="52568684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  <w:p w14:paraId="44BF573A" w14:textId="77777777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beforeLines="20" w:before="134"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總女</w:t>
            </w:r>
            <w:r w:rsidRPr="00C305F8">
              <w:rPr>
                <w:rFonts w:ascii="Times New Roman" w:hAnsi="Times New Roman"/>
              </w:rPr>
              <w:t>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 xml:space="preserve">) 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5DD605A3" w14:textId="1E181C19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320" w:lineRule="exact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</w:tc>
      </w:tr>
      <w:tr w:rsidR="007914DB" w14:paraId="79883087" w14:textId="77777777" w:rsidTr="0033419E">
        <w:trPr>
          <w:trHeight w:val="1871"/>
        </w:trPr>
        <w:tc>
          <w:tcPr>
            <w:tcW w:w="1418" w:type="dxa"/>
            <w:vMerge/>
            <w:vAlign w:val="center"/>
          </w:tcPr>
          <w:p w14:paraId="197D8BB7" w14:textId="77777777" w:rsidR="007914DB" w:rsidRDefault="007914DB" w:rsidP="007914DB">
            <w:pPr>
              <w:pStyle w:val="10"/>
              <w:numPr>
                <w:ilvl w:val="0"/>
                <w:numId w:val="0"/>
              </w:numPr>
              <w:spacing w:line="400" w:lineRule="exact"/>
              <w:ind w:left="313"/>
              <w:jc w:val="both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14:paraId="2B38942D" w14:textId="0A67F895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 w:hint="eastAsia"/>
              </w:rPr>
              <w:t>3</w:t>
            </w:r>
            <w:r w:rsidRPr="00C305F8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>班員</w:t>
            </w:r>
          </w:p>
          <w:p w14:paraId="34994C61" w14:textId="77777777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</w:t>
            </w:r>
            <w:r w:rsidRPr="00C305F8">
              <w:rPr>
                <w:rFonts w:ascii="Times New Roman" w:hAnsi="Times New Roman"/>
              </w:rPr>
              <w:t>男性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7813EA65" w14:textId="4CA9831F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  <w:p w14:paraId="2F1417A2" w14:textId="77777777" w:rsidR="007914DB" w:rsidRPr="00C305F8" w:rsidRDefault="007914DB" w:rsidP="007914DB">
            <w:pPr>
              <w:pStyle w:val="10"/>
              <w:numPr>
                <w:ilvl w:val="0"/>
                <w:numId w:val="0"/>
              </w:numPr>
              <w:spacing w:beforeLines="20" w:before="134"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總女</w:t>
            </w:r>
            <w:r w:rsidRPr="00C305F8">
              <w:rPr>
                <w:rFonts w:ascii="Times New Roman" w:hAnsi="Times New Roman"/>
              </w:rPr>
              <w:t>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 xml:space="preserve">) 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58D1892C" w14:textId="1DFAAAC6" w:rsidR="007914DB" w:rsidRPr="001809AE" w:rsidRDefault="007914DB" w:rsidP="007914DB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</w:tc>
      </w:tr>
      <w:tr w:rsidR="007914DB" w14:paraId="49AC3466" w14:textId="77777777" w:rsidTr="000B4173">
        <w:trPr>
          <w:trHeight w:val="3402"/>
        </w:trPr>
        <w:tc>
          <w:tcPr>
            <w:tcW w:w="1418" w:type="dxa"/>
            <w:vMerge/>
            <w:vAlign w:val="center"/>
          </w:tcPr>
          <w:p w14:paraId="7094FCC8" w14:textId="77777777" w:rsidR="007914DB" w:rsidRDefault="007914DB" w:rsidP="007914DB">
            <w:pPr>
              <w:pStyle w:val="10"/>
              <w:numPr>
                <w:ilvl w:val="0"/>
                <w:numId w:val="0"/>
              </w:numPr>
              <w:spacing w:line="400" w:lineRule="exact"/>
              <w:ind w:left="313"/>
              <w:jc w:val="both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14:paraId="41ED5A41" w14:textId="6D90FB2A" w:rsidR="007914DB" w:rsidRPr="001809AE" w:rsidRDefault="007914DB" w:rsidP="007914DB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1l2年及113年綠療育課程</w:t>
            </w:r>
            <w:r w:rsidR="00782010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執行情形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，包含室內教室</w:t>
            </w:r>
            <w:r w:rsidR="00CF54D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戶外體驗場域</w:t>
            </w:r>
            <w:r w:rsidR="00CF54D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之便利性與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可及性、班員課程回饋及</w:t>
            </w:r>
            <w:r w:rsidR="00782010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需求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調整等內容說明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  <w:tr w:rsidR="007914DB" w14:paraId="4782EA38" w14:textId="77777777" w:rsidTr="00782010">
        <w:trPr>
          <w:trHeight w:val="3402"/>
        </w:trPr>
        <w:tc>
          <w:tcPr>
            <w:tcW w:w="1418" w:type="dxa"/>
            <w:vAlign w:val="center"/>
          </w:tcPr>
          <w:p w14:paraId="7F6708CD" w14:textId="267F7BE8" w:rsidR="007914DB" w:rsidRPr="0033419E" w:rsidRDefault="007914DB" w:rsidP="00A27A16">
            <w:pPr>
              <w:pStyle w:val="10"/>
              <w:numPr>
                <w:ilvl w:val="0"/>
                <w:numId w:val="12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  <w:r w:rsidRPr="0033419E">
              <w:rPr>
                <w:rFonts w:ascii="標楷體" w:hAnsi="標楷體" w:cs="Calibri" w:hint="eastAsia"/>
                <w:szCs w:val="24"/>
              </w:rPr>
              <w:t>多元課程與供餐間之規劃與結合設計</w:t>
            </w:r>
          </w:p>
        </w:tc>
        <w:tc>
          <w:tcPr>
            <w:tcW w:w="8221" w:type="dxa"/>
            <w:gridSpan w:val="2"/>
          </w:tcPr>
          <w:p w14:paraId="07E3C17F" w14:textId="36EA2FAD" w:rsidR="007914DB" w:rsidRPr="001809AE" w:rsidRDefault="007914DB" w:rsidP="007914DB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綠療育課程規劃與供餐間之連結</w:t>
            </w:r>
            <w:r w:rsidR="00782010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、關聯性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或推動成果等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</w:tbl>
    <w:p w14:paraId="5F9E5BE6" w14:textId="32DBE0F8" w:rsidR="000B4173" w:rsidRDefault="000B4173">
      <w:pPr>
        <w:pStyle w:val="10"/>
        <w:numPr>
          <w:ilvl w:val="0"/>
          <w:numId w:val="0"/>
        </w:numPr>
        <w:spacing w:line="480" w:lineRule="exact"/>
        <w:ind w:left="480" w:hanging="480"/>
        <w:rPr>
          <w:sz w:val="22"/>
          <w:szCs w:val="20"/>
        </w:rPr>
      </w:pPr>
    </w:p>
    <w:p w14:paraId="38525912" w14:textId="77777777" w:rsidR="000B4173" w:rsidRDefault="000B4173">
      <w:pPr>
        <w:widowControl/>
        <w:suppressAutoHyphens w:val="0"/>
        <w:rPr>
          <w:rFonts w:ascii="Calibri" w:hAnsi="Calibri"/>
          <w:sz w:val="22"/>
          <w:szCs w:val="20"/>
        </w:rPr>
      </w:pPr>
      <w:r>
        <w:rPr>
          <w:sz w:val="22"/>
          <w:szCs w:val="20"/>
        </w:rPr>
        <w:br w:type="page"/>
      </w:r>
    </w:p>
    <w:tbl>
      <w:tblPr>
        <w:tblStyle w:val="afa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4110"/>
        <w:gridCol w:w="4111"/>
      </w:tblGrid>
      <w:tr w:rsidR="00CF54DE" w14:paraId="266F60BA" w14:textId="77777777" w:rsidTr="00AB3C30">
        <w:trPr>
          <w:trHeight w:val="454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2CE264" w14:textId="77777777" w:rsidR="00CF54DE" w:rsidRDefault="00CF54DE" w:rsidP="00AB3C30">
            <w:pPr>
              <w:pStyle w:val="10"/>
              <w:numPr>
                <w:ilvl w:val="0"/>
                <w:numId w:val="0"/>
              </w:numPr>
              <w:spacing w:line="400" w:lineRule="exact"/>
              <w:ind w:left="37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評審指標</w:t>
            </w: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14:paraId="1CF60D77" w14:textId="5C02ED4B" w:rsidR="00CF54DE" w:rsidRPr="001809AE" w:rsidRDefault="00CF54DE" w:rsidP="00AB3C30">
            <w:pPr>
              <w:pStyle w:val="10"/>
              <w:numPr>
                <w:ilvl w:val="0"/>
                <w:numId w:val="0"/>
              </w:numPr>
              <w:spacing w:line="480" w:lineRule="exact"/>
              <w:rPr>
                <w:rFonts w:ascii="標楷體" w:hAnsi="標楷體" w:cs="Calibri"/>
                <w:color w:val="808080" w:themeColor="background1" w:themeShade="80"/>
                <w:szCs w:val="24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4</w:t>
            </w: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F54DE">
              <w:rPr>
                <w:rFonts w:ascii="Times New Roman" w:hAnsi="Times New Roman" w:hint="eastAsia"/>
                <w:b/>
                <w:sz w:val="28"/>
                <w:szCs w:val="28"/>
              </w:rPr>
              <w:t>綠陪伴關懷服務</w:t>
            </w:r>
          </w:p>
        </w:tc>
      </w:tr>
      <w:tr w:rsidR="00CF54DE" w14:paraId="7B47A014" w14:textId="77777777" w:rsidTr="00AB3C30">
        <w:trPr>
          <w:trHeight w:val="454"/>
          <w:tblHeader/>
        </w:trPr>
        <w:tc>
          <w:tcPr>
            <w:tcW w:w="1418" w:type="dxa"/>
            <w:vAlign w:val="center"/>
          </w:tcPr>
          <w:p w14:paraId="19DE98E3" w14:textId="77777777" w:rsidR="00CF54DE" w:rsidRPr="00F06F4E" w:rsidRDefault="00CF54DE" w:rsidP="00AB3C30">
            <w:pPr>
              <w:pStyle w:val="10"/>
              <w:numPr>
                <w:ilvl w:val="0"/>
                <w:numId w:val="0"/>
              </w:numPr>
              <w:spacing w:line="400" w:lineRule="exact"/>
              <w:ind w:lef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221" w:type="dxa"/>
            <w:gridSpan w:val="2"/>
            <w:vAlign w:val="center"/>
          </w:tcPr>
          <w:p w14:paraId="0B9C03BA" w14:textId="77777777" w:rsidR="00CF54DE" w:rsidRDefault="00CF54DE" w:rsidP="00AB3C30">
            <w:pPr>
              <w:pStyle w:val="10"/>
              <w:numPr>
                <w:ilvl w:val="0"/>
                <w:numId w:val="0"/>
              </w:numPr>
              <w:spacing w:line="4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執行成果說明</w:t>
            </w:r>
          </w:p>
        </w:tc>
      </w:tr>
      <w:tr w:rsidR="000B4173" w14:paraId="683E9C92" w14:textId="77777777" w:rsidTr="00CF54DE">
        <w:trPr>
          <w:trHeight w:val="1871"/>
        </w:trPr>
        <w:tc>
          <w:tcPr>
            <w:tcW w:w="1418" w:type="dxa"/>
            <w:vMerge w:val="restart"/>
            <w:vAlign w:val="center"/>
          </w:tcPr>
          <w:p w14:paraId="0AE5B64A" w14:textId="3DC76594" w:rsidR="000B4173" w:rsidRPr="00CF54DE" w:rsidRDefault="000B4173" w:rsidP="00A27A16">
            <w:pPr>
              <w:pStyle w:val="10"/>
              <w:numPr>
                <w:ilvl w:val="0"/>
                <w:numId w:val="13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  <w:r w:rsidRPr="00CF54DE">
              <w:rPr>
                <w:rFonts w:ascii="標楷體" w:hAnsi="標楷體" w:cs="Calibri" w:hint="eastAsia"/>
                <w:szCs w:val="24"/>
              </w:rPr>
              <w:t>針對高齡者狀態，進行不同程度的關懷服務模式及</w:t>
            </w:r>
            <w:r w:rsidR="00E12B4A">
              <w:rPr>
                <w:rFonts w:ascii="標楷體" w:hAnsi="標楷體" w:cs="Calibri" w:hint="eastAsia"/>
                <w:szCs w:val="24"/>
              </w:rPr>
              <w:t>成效</w:t>
            </w:r>
          </w:p>
        </w:tc>
        <w:tc>
          <w:tcPr>
            <w:tcW w:w="8221" w:type="dxa"/>
            <w:gridSpan w:val="2"/>
          </w:tcPr>
          <w:p w14:paraId="0B75A8C9" w14:textId="086AE03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112</w:t>
            </w:r>
            <w:r w:rsidRPr="00C305F8">
              <w:rPr>
                <w:rFonts w:ascii="Times New Roman" w:hAnsi="Times New Roman" w:hint="eastAsia"/>
              </w:rPr>
              <w:t>年</w:t>
            </w:r>
            <w:r w:rsidR="006E11A3">
              <w:rPr>
                <w:rFonts w:ascii="Times New Roman" w:hAnsi="Times New Roman" w:hint="eastAsia"/>
              </w:rPr>
              <w:t>關懷情形</w:t>
            </w:r>
          </w:p>
          <w:p w14:paraId="3BD8DF4B" w14:textId="7777777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</w:t>
            </w:r>
            <w:r w:rsidRPr="00C305F8">
              <w:rPr>
                <w:rFonts w:ascii="Times New Roman" w:hAnsi="Times New Roman"/>
              </w:rPr>
              <w:t>男性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09FB0389" w14:textId="7777777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  <w:p w14:paraId="7DC35696" w14:textId="7777777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beforeLines="20" w:before="134"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總女</w:t>
            </w:r>
            <w:r w:rsidRPr="00C305F8">
              <w:rPr>
                <w:rFonts w:ascii="Times New Roman" w:hAnsi="Times New Roman"/>
              </w:rPr>
              <w:t>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 xml:space="preserve">) 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298ED999" w14:textId="49DDC50F" w:rsidR="000B4173" w:rsidRPr="001809AE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</w:tc>
      </w:tr>
      <w:tr w:rsidR="000B4173" w14:paraId="28669ACE" w14:textId="77777777" w:rsidTr="00CF54DE">
        <w:trPr>
          <w:trHeight w:val="1871"/>
        </w:trPr>
        <w:tc>
          <w:tcPr>
            <w:tcW w:w="1418" w:type="dxa"/>
            <w:vMerge/>
            <w:vAlign w:val="center"/>
          </w:tcPr>
          <w:p w14:paraId="4D374A1D" w14:textId="77777777" w:rsidR="000B4173" w:rsidRPr="00CF54DE" w:rsidRDefault="000B4173" w:rsidP="00A27A16">
            <w:pPr>
              <w:pStyle w:val="10"/>
              <w:numPr>
                <w:ilvl w:val="0"/>
                <w:numId w:val="13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BDDA0FF" w14:textId="2E48C404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 w:hint="eastAsia"/>
              </w:rPr>
              <w:t>3</w:t>
            </w:r>
            <w:r w:rsidRPr="00C305F8">
              <w:rPr>
                <w:rFonts w:ascii="Times New Roman" w:hAnsi="Times New Roman" w:hint="eastAsia"/>
              </w:rPr>
              <w:t>年</w:t>
            </w:r>
            <w:r w:rsidR="006E11A3">
              <w:rPr>
                <w:rFonts w:ascii="Times New Roman" w:hAnsi="Times New Roman" w:hint="eastAsia"/>
              </w:rPr>
              <w:t>關懷情形</w:t>
            </w:r>
          </w:p>
          <w:p w14:paraId="60763A97" w14:textId="7777777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</w:t>
            </w:r>
            <w:r w:rsidRPr="00C305F8">
              <w:rPr>
                <w:rFonts w:ascii="Times New Roman" w:hAnsi="Times New Roman"/>
              </w:rPr>
              <w:t>男性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32B29889" w14:textId="7777777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  <w:p w14:paraId="089285E8" w14:textId="77777777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beforeLines="20" w:before="134" w:line="320" w:lineRule="exact"/>
              <w:ind w:left="482" w:hanging="482"/>
              <w:rPr>
                <w:rFonts w:ascii="Times New Roman" w:hAnsi="Times New Roman"/>
              </w:rPr>
            </w:pPr>
            <w:r w:rsidRPr="00C305F8">
              <w:rPr>
                <w:rFonts w:ascii="Times New Roman" w:hAnsi="Times New Roman" w:hint="eastAsia"/>
              </w:rPr>
              <w:t>總女</w:t>
            </w:r>
            <w:r w:rsidRPr="00C305F8">
              <w:rPr>
                <w:rFonts w:ascii="Times New Roman" w:hAnsi="Times New Roman"/>
              </w:rPr>
              <w:t>性</w:t>
            </w:r>
            <w:r w:rsidRPr="00C305F8">
              <w:rPr>
                <w:rFonts w:ascii="Times New Roman" w:hAnsi="Times New Roman" w:hint="eastAsia"/>
              </w:rPr>
              <w:t>(</w:t>
            </w:r>
            <w:r w:rsidRPr="00C305F8">
              <w:rPr>
                <w:rFonts w:ascii="Times New Roman" w:hAnsi="Times New Roman" w:hint="eastAsia"/>
              </w:rPr>
              <w:t>人</w:t>
            </w:r>
            <w:r w:rsidRPr="00C305F8">
              <w:rPr>
                <w:rFonts w:ascii="Times New Roman" w:hAnsi="Times New Roman" w:hint="eastAsia"/>
              </w:rPr>
              <w:t xml:space="preserve">) </w:t>
            </w:r>
            <w:r w:rsidRPr="00C305F8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___</w:t>
            </w:r>
          </w:p>
          <w:p w14:paraId="5D23259B" w14:textId="7827C95A" w:rsidR="000B4173" w:rsidRPr="001809AE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C305F8">
              <w:rPr>
                <w:rFonts w:ascii="Times New Roman" w:hAnsi="Times New Roman" w:hint="eastAsia"/>
              </w:rPr>
              <w:t>65</w:t>
            </w:r>
            <w:r w:rsidRPr="00C305F8">
              <w:rPr>
                <w:rFonts w:ascii="Times New Roman" w:hAnsi="Times New Roman" w:hint="eastAsia"/>
              </w:rPr>
              <w:t>歲以下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原民地區</w:t>
            </w:r>
            <w:r>
              <w:rPr>
                <w:rFonts w:ascii="Times New Roman" w:hAnsi="Times New Roman" w:hint="eastAsia"/>
              </w:rPr>
              <w:t>)</w:t>
            </w:r>
            <w:r w:rsidRPr="00C305F8">
              <w:rPr>
                <w:rFonts w:ascii="Times New Roman" w:hAnsi="Times New Roman" w:hint="eastAsia"/>
              </w:rPr>
              <w:t>/</w:t>
            </w:r>
            <w:r w:rsidRPr="00C305F8">
              <w:rPr>
                <w:rFonts w:ascii="Times New Roman" w:hAnsi="Times New Roman"/>
              </w:rPr>
              <w:t>65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-79</w:t>
            </w:r>
            <w:r w:rsidRPr="00C305F8">
              <w:rPr>
                <w:rFonts w:ascii="Times New Roman" w:hAnsi="Times New Roman" w:hint="eastAsia"/>
              </w:rPr>
              <w:t>歲</w:t>
            </w:r>
            <w:r w:rsidRPr="00C305F8">
              <w:rPr>
                <w:rFonts w:ascii="Times New Roman" w:hAnsi="Times New Roman" w:hint="eastAsia"/>
              </w:rPr>
              <w:t>/80</w:t>
            </w:r>
            <w:r w:rsidRPr="00C305F8">
              <w:rPr>
                <w:rFonts w:ascii="Times New Roman" w:hAnsi="Times New Roman" w:hint="eastAsia"/>
              </w:rPr>
              <w:t>歲以上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______/______/______</w:t>
            </w:r>
          </w:p>
        </w:tc>
      </w:tr>
      <w:tr w:rsidR="000B4173" w14:paraId="7F777C4E" w14:textId="77777777" w:rsidTr="000B4173">
        <w:trPr>
          <w:trHeight w:val="2835"/>
        </w:trPr>
        <w:tc>
          <w:tcPr>
            <w:tcW w:w="1418" w:type="dxa"/>
            <w:vMerge/>
            <w:vAlign w:val="center"/>
          </w:tcPr>
          <w:p w14:paraId="05D5113C" w14:textId="032EF023" w:rsidR="000B4173" w:rsidRDefault="000B4173" w:rsidP="00A27A16">
            <w:pPr>
              <w:pStyle w:val="10"/>
              <w:numPr>
                <w:ilvl w:val="0"/>
                <w:numId w:val="13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14:paraId="5A02E8E9" w14:textId="6148032F" w:rsidR="000B4173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1l2年及113年關懷訪視工作之執行情形</w:t>
            </w:r>
            <w:r w:rsidR="00BB5894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，包含課程間關懷、電話關懷、到宅訪視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</w:t>
            </w:r>
            <w:r w:rsidR="00BB5894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人力配置規劃等機制及次數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、關懷服務執行成效等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  <w:p w14:paraId="3CAE22BD" w14:textId="77777777" w:rsidR="000B4173" w:rsidRPr="000B4173" w:rsidRDefault="000B4173" w:rsidP="00CF54DE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</w:p>
        </w:tc>
      </w:tr>
      <w:tr w:rsidR="000B4173" w14:paraId="2F2106F2" w14:textId="77777777" w:rsidTr="00AB3C30">
        <w:trPr>
          <w:trHeight w:val="2948"/>
        </w:trPr>
        <w:tc>
          <w:tcPr>
            <w:tcW w:w="1418" w:type="dxa"/>
            <w:vMerge/>
            <w:vAlign w:val="center"/>
          </w:tcPr>
          <w:p w14:paraId="25E8BFC3" w14:textId="77777777" w:rsidR="000B4173" w:rsidRPr="00C305F8" w:rsidRDefault="000B4173" w:rsidP="00A27A16">
            <w:pPr>
              <w:pStyle w:val="10"/>
              <w:numPr>
                <w:ilvl w:val="0"/>
                <w:numId w:val="13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</w:p>
        </w:tc>
        <w:tc>
          <w:tcPr>
            <w:tcW w:w="4110" w:type="dxa"/>
          </w:tcPr>
          <w:p w14:paraId="6D116664" w14:textId="1AE118FA" w:rsidR="000B4173" w:rsidRPr="001809AE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 xml:space="preserve"> </w:t>
            </w:r>
          </w:p>
        </w:tc>
        <w:tc>
          <w:tcPr>
            <w:tcW w:w="4111" w:type="dxa"/>
          </w:tcPr>
          <w:p w14:paraId="4F920044" w14:textId="1C8C17D6" w:rsidR="000B4173" w:rsidRPr="001809AE" w:rsidRDefault="000B4173" w:rsidP="00CF54DE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清晰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相片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及簡要說明，欄位不足可新增</w:t>
            </w:r>
            <w:r w:rsidRPr="001809AE">
              <w:rPr>
                <w:rFonts w:ascii="標楷體" w:hAnsi="標楷體" w:cs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B4173" w14:paraId="5F76837F" w14:textId="77777777" w:rsidTr="00BB5894">
        <w:trPr>
          <w:trHeight w:val="3402"/>
        </w:trPr>
        <w:tc>
          <w:tcPr>
            <w:tcW w:w="1418" w:type="dxa"/>
            <w:vAlign w:val="center"/>
          </w:tcPr>
          <w:p w14:paraId="21144E61" w14:textId="66C2D83F" w:rsidR="000B4173" w:rsidRPr="007143FB" w:rsidRDefault="00E12B4A" w:rsidP="00A27A16">
            <w:pPr>
              <w:pStyle w:val="10"/>
              <w:numPr>
                <w:ilvl w:val="0"/>
                <w:numId w:val="13"/>
              </w:numPr>
              <w:spacing w:line="400" w:lineRule="exact"/>
              <w:ind w:left="179" w:hanging="142"/>
              <w:jc w:val="both"/>
              <w:rPr>
                <w:rFonts w:ascii="標楷體" w:hAnsi="標楷體" w:cs="Calibri"/>
                <w:szCs w:val="24"/>
              </w:rPr>
            </w:pPr>
            <w:r w:rsidRPr="00E12B4A">
              <w:rPr>
                <w:rFonts w:ascii="標楷體" w:hAnsi="標楷體" w:cs="Calibri" w:hint="eastAsia"/>
                <w:szCs w:val="24"/>
              </w:rPr>
              <w:t>農村綠照員之綠照計畫推動辦理情形</w:t>
            </w:r>
            <w:r w:rsidR="000B4173" w:rsidRPr="000B4173">
              <w:rPr>
                <w:rFonts w:ascii="標楷體" w:hAnsi="標楷體" w:cs="Calibri" w:hint="eastAsia"/>
                <w:szCs w:val="24"/>
              </w:rPr>
              <w:t>。</w:t>
            </w:r>
          </w:p>
        </w:tc>
        <w:tc>
          <w:tcPr>
            <w:tcW w:w="8221" w:type="dxa"/>
            <w:gridSpan w:val="2"/>
          </w:tcPr>
          <w:p w14:paraId="48F0F868" w14:textId="47144268" w:rsidR="000B4173" w:rsidRPr="00C305F8" w:rsidRDefault="000B4173" w:rsidP="00CF54DE">
            <w:pPr>
              <w:pStyle w:val="10"/>
              <w:numPr>
                <w:ilvl w:val="0"/>
                <w:numId w:val="0"/>
              </w:numPr>
              <w:spacing w:line="320" w:lineRule="exact"/>
              <w:rPr>
                <w:rFonts w:ascii="Times New Roman" w:hAnsi="Times New Roma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1l2年及113年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農村綠照員之主要辦理工作及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亮眼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成果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等</w:t>
            </w:r>
            <w:r w:rsidR="00E12B4A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說明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</w:tbl>
    <w:p w14:paraId="22D15957" w14:textId="77777777" w:rsidR="00CF54DE" w:rsidRPr="00CF54DE" w:rsidRDefault="00CF54DE">
      <w:pPr>
        <w:pStyle w:val="10"/>
        <w:numPr>
          <w:ilvl w:val="0"/>
          <w:numId w:val="0"/>
        </w:numPr>
        <w:spacing w:line="480" w:lineRule="exact"/>
        <w:ind w:left="480" w:hanging="480"/>
        <w:rPr>
          <w:sz w:val="22"/>
          <w:szCs w:val="20"/>
        </w:rPr>
      </w:pPr>
    </w:p>
    <w:tbl>
      <w:tblPr>
        <w:tblStyle w:val="afa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E12B4A" w:rsidRPr="0072055E" w14:paraId="467F0271" w14:textId="77777777" w:rsidTr="00AB3C30">
        <w:trPr>
          <w:trHeight w:val="51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BE6229C" w14:textId="77777777" w:rsidR="00E12B4A" w:rsidRPr="0072055E" w:rsidRDefault="00E12B4A" w:rsidP="00AB3C30">
            <w:pPr>
              <w:pStyle w:val="10"/>
              <w:numPr>
                <w:ilvl w:val="0"/>
                <w:numId w:val="0"/>
              </w:numPr>
              <w:spacing w:line="320" w:lineRule="exact"/>
              <w:ind w:left="480" w:hanging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lastRenderedPageBreak/>
              <w:t>評選</w:t>
            </w:r>
            <w:r w:rsidRPr="0072055E">
              <w:rPr>
                <w:rFonts w:ascii="Times New Roman" w:hAnsi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221" w:type="dxa"/>
            <w:shd w:val="clear" w:color="auto" w:fill="BFBFBF" w:themeFill="background1" w:themeFillShade="BF"/>
            <w:vAlign w:val="center"/>
          </w:tcPr>
          <w:p w14:paraId="26CAA094" w14:textId="43C0A410" w:rsidR="00E12B4A" w:rsidRPr="0072055E" w:rsidRDefault="00F27775" w:rsidP="00AB3C30">
            <w:pPr>
              <w:pStyle w:val="10"/>
              <w:spacing w:line="320" w:lineRule="exact"/>
              <w:ind w:left="589" w:hanging="58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7775">
              <w:rPr>
                <w:rFonts w:hint="eastAsia"/>
                <w:b/>
                <w:sz w:val="28"/>
                <w:szCs w:val="28"/>
              </w:rPr>
              <w:t>推廣成效及加分項</w:t>
            </w:r>
          </w:p>
        </w:tc>
      </w:tr>
      <w:tr w:rsidR="00E12B4A" w14:paraId="127FB50F" w14:textId="77777777" w:rsidTr="00AB3C30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8D7721" w14:textId="77777777" w:rsidR="00E12B4A" w:rsidRPr="00F06F4E" w:rsidRDefault="00E12B4A" w:rsidP="00AB3C30">
            <w:pPr>
              <w:pStyle w:val="10"/>
              <w:numPr>
                <w:ilvl w:val="0"/>
                <w:numId w:val="0"/>
              </w:numPr>
              <w:spacing w:line="320" w:lineRule="exact"/>
              <w:ind w:left="482" w:hanging="482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F06F4E">
              <w:rPr>
                <w:rFonts w:ascii="Times New Roman" w:hAnsi="Times New Roman" w:hint="eastAsia"/>
                <w:b/>
                <w:sz w:val="28"/>
                <w:szCs w:val="28"/>
              </w:rPr>
              <w:t>評審指標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7B1FEACD" w14:textId="573E8575" w:rsidR="00E12B4A" w:rsidRPr="00F06F4E" w:rsidRDefault="00F27775" w:rsidP="00AB3C30">
            <w:pPr>
              <w:pStyle w:val="10"/>
              <w:numPr>
                <w:ilvl w:val="0"/>
                <w:numId w:val="0"/>
              </w:numPr>
              <w:spacing w:line="320" w:lineRule="exact"/>
              <w:rPr>
                <w:rFonts w:ascii="標楷體" w:hAnsi="標楷體" w:cs="Calibri"/>
                <w:sz w:val="28"/>
                <w:szCs w:val="28"/>
              </w:rPr>
            </w:pPr>
            <w:r w:rsidRPr="00F27775">
              <w:rPr>
                <w:rFonts w:hint="eastAsia"/>
                <w:b/>
                <w:sz w:val="28"/>
                <w:szCs w:val="28"/>
              </w:rPr>
              <w:t>擴散效益及未來精進方向</w:t>
            </w:r>
          </w:p>
        </w:tc>
      </w:tr>
      <w:tr w:rsidR="00E12B4A" w14:paraId="7DBE89C5" w14:textId="77777777" w:rsidTr="00AB3C30">
        <w:trPr>
          <w:trHeight w:val="397"/>
        </w:trPr>
        <w:tc>
          <w:tcPr>
            <w:tcW w:w="1418" w:type="dxa"/>
          </w:tcPr>
          <w:p w14:paraId="4851BA38" w14:textId="77777777" w:rsidR="00E12B4A" w:rsidRPr="00F06F4E" w:rsidRDefault="00E12B4A" w:rsidP="00AB3C30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標楷體" w:hAnsi="標楷體" w:cs="Calibri"/>
                <w:b/>
                <w:bCs/>
                <w:sz w:val="28"/>
                <w:szCs w:val="28"/>
              </w:rPr>
            </w:pPr>
            <w:r w:rsidRPr="00F06F4E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8221" w:type="dxa"/>
          </w:tcPr>
          <w:p w14:paraId="0261D1E9" w14:textId="77777777" w:rsidR="00E12B4A" w:rsidRPr="00F06F4E" w:rsidRDefault="00E12B4A" w:rsidP="00AB3C30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標楷體" w:hAnsi="標楷體" w:cs="Calibri"/>
                <w:b/>
                <w:bCs/>
                <w:sz w:val="28"/>
                <w:szCs w:val="28"/>
              </w:rPr>
            </w:pPr>
            <w:r w:rsidRPr="00F06F4E">
              <w:rPr>
                <w:rFonts w:ascii="標楷體" w:hAnsi="標楷體" w:cs="Calibri" w:hint="eastAsia"/>
                <w:b/>
                <w:bCs/>
                <w:sz w:val="28"/>
                <w:szCs w:val="28"/>
              </w:rPr>
              <w:t>執行成果說明</w:t>
            </w:r>
          </w:p>
        </w:tc>
      </w:tr>
      <w:tr w:rsidR="00E12B4A" w14:paraId="0E3ADFBA" w14:textId="77777777" w:rsidTr="00412FA6">
        <w:trPr>
          <w:trHeight w:val="3118"/>
        </w:trPr>
        <w:tc>
          <w:tcPr>
            <w:tcW w:w="1418" w:type="dxa"/>
            <w:vAlign w:val="center"/>
          </w:tcPr>
          <w:p w14:paraId="11B83844" w14:textId="31014942" w:rsidR="00E12B4A" w:rsidRPr="00D2392E" w:rsidRDefault="00F27775" w:rsidP="00A27A16">
            <w:pPr>
              <w:pStyle w:val="10"/>
              <w:numPr>
                <w:ilvl w:val="0"/>
                <w:numId w:val="14"/>
              </w:numPr>
              <w:spacing w:line="400" w:lineRule="exact"/>
              <w:ind w:left="179" w:hanging="179"/>
              <w:jc w:val="center"/>
              <w:rPr>
                <w:rFonts w:ascii="Times New Roman" w:hAnsi="Times New Roman"/>
                <w:szCs w:val="28"/>
              </w:rPr>
            </w:pPr>
            <w:r w:rsidRPr="00F27775">
              <w:rPr>
                <w:rFonts w:ascii="Times New Roman" w:hAnsi="Times New Roman" w:hint="eastAsia"/>
                <w:szCs w:val="28"/>
              </w:rPr>
              <w:t>對高齡者產生正面影響，具有成效性</w:t>
            </w:r>
          </w:p>
        </w:tc>
        <w:tc>
          <w:tcPr>
            <w:tcW w:w="8221" w:type="dxa"/>
          </w:tcPr>
          <w:p w14:paraId="63535042" w14:textId="4A5111F7" w:rsidR="00E12B4A" w:rsidRPr="001809AE" w:rsidRDefault="00E12B4A" w:rsidP="00AB3C30">
            <w:pPr>
              <w:pStyle w:val="10"/>
              <w:numPr>
                <w:ilvl w:val="0"/>
                <w:numId w:val="0"/>
              </w:numPr>
              <w:spacing w:line="480" w:lineRule="exact"/>
              <w:jc w:val="both"/>
              <w:rPr>
                <w:rFonts w:ascii="標楷體" w:hAnsi="標楷體" w:cs="Calibri"/>
                <w:szCs w:val="24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 w:rsidR="00412FA6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綠照計畫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執行成果</w:t>
            </w:r>
            <w:r w:rsidR="00F27775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、對社區之影響等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  <w:tr w:rsidR="00E12B4A" w14:paraId="1F68FF2D" w14:textId="77777777" w:rsidTr="00412FA6">
        <w:trPr>
          <w:trHeight w:val="3118"/>
        </w:trPr>
        <w:tc>
          <w:tcPr>
            <w:tcW w:w="1418" w:type="dxa"/>
            <w:vAlign w:val="center"/>
          </w:tcPr>
          <w:p w14:paraId="45787222" w14:textId="6D85AF6F" w:rsidR="00E12B4A" w:rsidRPr="00D2392E" w:rsidRDefault="00F27775" w:rsidP="00A27A16">
            <w:pPr>
              <w:pStyle w:val="10"/>
              <w:numPr>
                <w:ilvl w:val="0"/>
                <w:numId w:val="14"/>
              </w:numPr>
              <w:spacing w:line="400" w:lineRule="exact"/>
              <w:ind w:left="179" w:hanging="179"/>
              <w:jc w:val="center"/>
              <w:rPr>
                <w:rFonts w:ascii="Times New Roman" w:hAnsi="Times New Roman"/>
                <w:szCs w:val="28"/>
              </w:rPr>
            </w:pPr>
            <w:r w:rsidRPr="00F27775">
              <w:rPr>
                <w:rFonts w:ascii="Times New Roman" w:hAnsi="Times New Roman" w:hint="eastAsia"/>
                <w:szCs w:val="28"/>
              </w:rPr>
              <w:t>綠色照顧服務模式向外推廣之辦理情形。</w:t>
            </w:r>
          </w:p>
        </w:tc>
        <w:tc>
          <w:tcPr>
            <w:tcW w:w="8221" w:type="dxa"/>
          </w:tcPr>
          <w:p w14:paraId="38BF5692" w14:textId="24EFEB58" w:rsidR="00E12B4A" w:rsidRDefault="00E12B4A" w:rsidP="00AB3C30">
            <w:pPr>
              <w:pStyle w:val="10"/>
              <w:numPr>
                <w:ilvl w:val="0"/>
                <w:numId w:val="0"/>
              </w:numPr>
              <w:spacing w:line="480" w:lineRule="exact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（請條列說明執行成果</w:t>
            </w:r>
            <w:r w:rsidR="00F27775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，如1+n、或引動、協助周邊社區推動綠照</w:t>
            </w: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  <w:tr w:rsidR="00E120D8" w14:paraId="5290B062" w14:textId="77777777" w:rsidTr="00412FA6">
        <w:trPr>
          <w:trHeight w:val="3515"/>
        </w:trPr>
        <w:tc>
          <w:tcPr>
            <w:tcW w:w="1418" w:type="dxa"/>
          </w:tcPr>
          <w:p w14:paraId="1A12168D" w14:textId="56F35B0B" w:rsidR="00E120D8" w:rsidRPr="00E120D8" w:rsidRDefault="00E120D8" w:rsidP="00A27A16">
            <w:pPr>
              <w:pStyle w:val="10"/>
              <w:numPr>
                <w:ilvl w:val="0"/>
                <w:numId w:val="14"/>
              </w:numPr>
              <w:spacing w:line="400" w:lineRule="exact"/>
              <w:ind w:left="179" w:hanging="179"/>
              <w:jc w:val="center"/>
              <w:rPr>
                <w:rFonts w:ascii="Times New Roman" w:hAnsi="Times New Roman"/>
                <w:szCs w:val="28"/>
              </w:rPr>
            </w:pPr>
            <w:r w:rsidRPr="00E120D8">
              <w:rPr>
                <w:rFonts w:ascii="Times New Roman" w:hAnsi="Times New Roman" w:hint="eastAsia"/>
                <w:szCs w:val="28"/>
              </w:rPr>
              <w:t>計畫執行之永續性。</w:t>
            </w:r>
          </w:p>
        </w:tc>
        <w:tc>
          <w:tcPr>
            <w:tcW w:w="8221" w:type="dxa"/>
          </w:tcPr>
          <w:p w14:paraId="19CF8F03" w14:textId="35BD169D" w:rsidR="00E120D8" w:rsidRDefault="00E120D8" w:rsidP="00E120D8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內外資源之連結情形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  <w:p w14:paraId="4AAE2B9F" w14:textId="07706C4D" w:rsidR="00E120D8" w:rsidRPr="005035C3" w:rsidRDefault="00E120D8" w:rsidP="00412FA6">
            <w:pPr>
              <w:pStyle w:val="10"/>
              <w:numPr>
                <w:ilvl w:val="0"/>
                <w:numId w:val="0"/>
              </w:numPr>
              <w:spacing w:line="360" w:lineRule="exact"/>
              <w:jc w:val="both"/>
              <w:rPr>
                <w:rFonts w:ascii="Times New Roman" w:hAnsi="Times New Roman"/>
                <w:color w:val="7F7F7F" w:themeColor="text1" w:themeTint="80"/>
              </w:rPr>
            </w:pP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［內部資源如：</w:t>
            </w:r>
            <w:r>
              <w:rPr>
                <w:rFonts w:ascii="Times New Roman" w:hAnsi="Times New Roman" w:hint="eastAsia"/>
                <w:color w:val="7F7F7F" w:themeColor="text1" w:themeTint="80"/>
              </w:rPr>
              <w:t>社區組織、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志工、農民或青農、</w:t>
            </w:r>
            <w:r>
              <w:rPr>
                <w:rFonts w:ascii="Times New Roman" w:hAnsi="Times New Roman" w:hint="eastAsia"/>
                <w:color w:val="7F7F7F" w:themeColor="text1" w:themeTint="80"/>
              </w:rPr>
              <w:t>在地農村社區企業、社區產業盈餘等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］</w:t>
            </w:r>
          </w:p>
          <w:p w14:paraId="38273107" w14:textId="0ED96321" w:rsidR="00E120D8" w:rsidRDefault="00E120D8" w:rsidP="00412FA6"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ascii="標楷體" w:hAnsi="標楷體" w:cs="Calibri"/>
                <w:sz w:val="28"/>
                <w:szCs w:val="28"/>
              </w:rPr>
            </w:pP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［外部資源如：醫療院所，地方衛生所、社區營養中心</w:t>
            </w:r>
            <w:r>
              <w:rPr>
                <w:rFonts w:ascii="Times New Roman" w:hAnsi="Times New Roman" w:hint="eastAsia"/>
                <w:color w:val="7F7F7F" w:themeColor="text1" w:themeTint="80"/>
              </w:rPr>
              <w:t>、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公部門資源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(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如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: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消防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/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警政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)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、學校</w:t>
            </w:r>
            <w:r>
              <w:rPr>
                <w:rFonts w:ascii="Times New Roman" w:hAnsi="Times New Roman" w:hint="eastAsia"/>
                <w:color w:val="7F7F7F" w:themeColor="text1" w:themeTint="80"/>
              </w:rPr>
              <w:t>、私人企業、公益基金會等</w:t>
            </w:r>
            <w:r w:rsidRPr="005035C3">
              <w:rPr>
                <w:rFonts w:ascii="Times New Roman" w:hAnsi="Times New Roman" w:hint="eastAsia"/>
                <w:color w:val="7F7F7F" w:themeColor="text1" w:themeTint="80"/>
              </w:rPr>
              <w:t>］</w:t>
            </w:r>
          </w:p>
        </w:tc>
      </w:tr>
      <w:tr w:rsidR="00412FA6" w14:paraId="16B3736E" w14:textId="77777777" w:rsidTr="00412FA6">
        <w:trPr>
          <w:trHeight w:val="3175"/>
        </w:trPr>
        <w:tc>
          <w:tcPr>
            <w:tcW w:w="1418" w:type="dxa"/>
          </w:tcPr>
          <w:p w14:paraId="586EE35D" w14:textId="37EFA324" w:rsidR="00412FA6" w:rsidRPr="00E120D8" w:rsidRDefault="00412FA6" w:rsidP="00A27A16">
            <w:pPr>
              <w:pStyle w:val="10"/>
              <w:numPr>
                <w:ilvl w:val="0"/>
                <w:numId w:val="14"/>
              </w:numPr>
              <w:spacing w:line="400" w:lineRule="exact"/>
              <w:ind w:left="179" w:hanging="179"/>
              <w:jc w:val="center"/>
              <w:rPr>
                <w:rFonts w:ascii="Times New Roman" w:hAnsi="Times New Roman"/>
                <w:szCs w:val="28"/>
              </w:rPr>
            </w:pPr>
            <w:r w:rsidRPr="00412FA6">
              <w:rPr>
                <w:rFonts w:ascii="Times New Roman" w:hAnsi="Times New Roman" w:hint="eastAsia"/>
                <w:szCs w:val="28"/>
              </w:rPr>
              <w:t>未來精進努力方向</w:t>
            </w:r>
            <w:r w:rsidR="006E11A3">
              <w:rPr>
                <w:rFonts w:ascii="Times New Roman" w:hAnsi="Times New Roman" w:hint="eastAsia"/>
                <w:szCs w:val="28"/>
              </w:rPr>
              <w:t>或</w:t>
            </w:r>
            <w:r w:rsidR="006E11A3" w:rsidRPr="00412FA6">
              <w:rPr>
                <w:rFonts w:ascii="Times New Roman" w:hAnsi="Times New Roman" w:hint="eastAsia"/>
                <w:szCs w:val="28"/>
              </w:rPr>
              <w:t>其他</w:t>
            </w:r>
            <w:r w:rsidRPr="00412FA6">
              <w:rPr>
                <w:rFonts w:ascii="Times New Roman" w:hAnsi="Times New Roman" w:hint="eastAsia"/>
                <w:szCs w:val="28"/>
              </w:rPr>
              <w:t>。</w:t>
            </w:r>
          </w:p>
        </w:tc>
        <w:tc>
          <w:tcPr>
            <w:tcW w:w="8221" w:type="dxa"/>
          </w:tcPr>
          <w:p w14:paraId="31153C34" w14:textId="20C4B1C0" w:rsidR="00412FA6" w:rsidRPr="001809AE" w:rsidRDefault="00412FA6" w:rsidP="00E120D8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</w:pPr>
            <w:r w:rsidRPr="001809AE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（請條列說明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未來可精進、推廣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及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結合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之</w:t>
            </w:r>
            <w:r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努力方向</w:t>
            </w:r>
            <w:r w:rsidR="006E11A3">
              <w:rPr>
                <w:rFonts w:ascii="標楷體" w:hAnsi="標楷體" w:cs="Lucida Sans" w:hint="eastAsia"/>
                <w:color w:val="808080" w:themeColor="background1" w:themeShade="80"/>
                <w:szCs w:val="24"/>
                <w:lang w:bidi="hi-IN"/>
              </w:rPr>
              <w:t>、或其他亮眼成果等</w:t>
            </w:r>
            <w:r>
              <w:rPr>
                <w:rFonts w:ascii="標楷體" w:hAnsi="標楷體" w:cs="Lucida Sans"/>
                <w:color w:val="808080" w:themeColor="background1" w:themeShade="80"/>
                <w:szCs w:val="24"/>
                <w:lang w:bidi="hi-IN"/>
              </w:rPr>
              <w:t>）</w:t>
            </w:r>
          </w:p>
        </w:tc>
      </w:tr>
    </w:tbl>
    <w:p w14:paraId="045CF91D" w14:textId="6B5341FE" w:rsidR="00662495" w:rsidRDefault="00412FA6">
      <w:pPr>
        <w:pStyle w:val="10"/>
        <w:numPr>
          <w:ilvl w:val="0"/>
          <w:numId w:val="0"/>
        </w:numPr>
        <w:spacing w:line="480" w:lineRule="exact"/>
        <w:ind w:left="480" w:hanging="480"/>
        <w:rPr>
          <w:rFonts w:ascii="標楷體" w:hAnsi="標楷體" w:cs="Calibri"/>
          <w:b/>
          <w:sz w:val="28"/>
          <w:szCs w:val="28"/>
        </w:rPr>
      </w:pPr>
      <w:r>
        <w:rPr>
          <w:rFonts w:ascii="標楷體" w:hAnsi="標楷體" w:cs="Calibri" w:hint="eastAsia"/>
          <w:b/>
          <w:sz w:val="28"/>
          <w:szCs w:val="28"/>
        </w:rPr>
        <w:lastRenderedPageBreak/>
        <w:t>三</w:t>
      </w:r>
      <w:r w:rsidR="007E4CED">
        <w:rPr>
          <w:rFonts w:ascii="標楷體" w:hAnsi="標楷體" w:cs="Calibri"/>
          <w:b/>
          <w:sz w:val="28"/>
          <w:szCs w:val="28"/>
        </w:rPr>
        <w:t>、單位具結</w:t>
      </w:r>
    </w:p>
    <w:p w14:paraId="7DCD6F67" w14:textId="043820F4" w:rsidR="00662495" w:rsidRDefault="007E4CED" w:rsidP="00A27A16">
      <w:pPr>
        <w:pStyle w:val="10"/>
        <w:numPr>
          <w:ilvl w:val="0"/>
          <w:numId w:val="0"/>
        </w:numPr>
        <w:spacing w:line="480" w:lineRule="exact"/>
        <w:ind w:left="482"/>
      </w:pPr>
      <w:r w:rsidRPr="00A27A16">
        <w:rPr>
          <w:rFonts w:ascii="標楷體" w:hAnsi="標楷體" w:cs="Calibri"/>
          <w:sz w:val="28"/>
          <w:szCs w:val="28"/>
        </w:rPr>
        <w:t>本資料【</w:t>
      </w:r>
      <w:r w:rsidRPr="00A27A16">
        <w:rPr>
          <w:rFonts w:ascii="標楷體" w:hAnsi="標楷體" w:cs="Calibri"/>
          <w:sz w:val="28"/>
          <w:szCs w:val="28"/>
          <w:u w:val="single"/>
        </w:rPr>
        <w:t>近</w:t>
      </w:r>
      <w:r w:rsidR="007A4EC8" w:rsidRPr="00A27A16">
        <w:rPr>
          <w:rFonts w:ascii="標楷體" w:hAnsi="標楷體" w:cs="Calibri" w:hint="eastAsia"/>
          <w:sz w:val="28"/>
          <w:szCs w:val="28"/>
          <w:u w:val="single"/>
        </w:rPr>
        <w:t>二</w:t>
      </w:r>
      <w:r w:rsidRPr="00A27A16">
        <w:rPr>
          <w:rFonts w:ascii="標楷體" w:hAnsi="標楷體" w:cs="Calibri"/>
          <w:sz w:val="28"/>
          <w:szCs w:val="28"/>
          <w:u w:val="single"/>
        </w:rPr>
        <w:t>年(11</w:t>
      </w:r>
      <w:r w:rsidR="007A4EC8" w:rsidRPr="00A27A16">
        <w:rPr>
          <w:rFonts w:ascii="標楷體" w:hAnsi="標楷體" w:cs="Calibri" w:hint="eastAsia"/>
          <w:sz w:val="28"/>
          <w:szCs w:val="28"/>
          <w:u w:val="single"/>
        </w:rPr>
        <w:t>2</w:t>
      </w:r>
      <w:r w:rsidRPr="00A27A16">
        <w:rPr>
          <w:rFonts w:ascii="標楷體" w:hAnsi="標楷體" w:cs="Calibri"/>
          <w:sz w:val="28"/>
          <w:szCs w:val="28"/>
          <w:u w:val="single"/>
        </w:rPr>
        <w:t>年至113年間)，以申請農業部補助計畫辦理綠色照顧之成果資料為準</w:t>
      </w:r>
      <w:r w:rsidRPr="00A27A16">
        <w:rPr>
          <w:rFonts w:ascii="標楷體" w:hAnsi="標楷體" w:cs="Calibri"/>
          <w:sz w:val="28"/>
          <w:szCs w:val="28"/>
        </w:rPr>
        <w:t>】，請</w:t>
      </w:r>
      <w:r>
        <w:rPr>
          <w:rFonts w:ascii="標楷體" w:hAnsi="標楷體" w:cs="Calibri"/>
          <w:sz w:val="28"/>
          <w:szCs w:val="28"/>
        </w:rPr>
        <w:t>單位據實完整回答，並以單位及主管簽名蓋章以示負責。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3963"/>
      </w:tblGrid>
      <w:tr w:rsidR="00662495" w14:paraId="62BE567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BA6" w14:textId="77777777" w:rsidR="00662495" w:rsidRDefault="007E4CED">
            <w:pPr>
              <w:spacing w:line="480" w:lineRule="exact"/>
              <w:jc w:val="center"/>
            </w:pPr>
            <w:r>
              <w:rPr>
                <w:rFonts w:ascii="標楷體" w:hAnsi="標楷體" w:cs="Calibri"/>
                <w:b/>
                <w:sz w:val="28"/>
                <w:szCs w:val="28"/>
              </w:rPr>
              <w:t>單位負責人基本資料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E92D" w14:textId="77777777" w:rsidR="00662495" w:rsidRDefault="007E4CED">
            <w:pPr>
              <w:spacing w:line="480" w:lineRule="exact"/>
              <w:jc w:val="center"/>
            </w:pPr>
            <w:r>
              <w:rPr>
                <w:rFonts w:ascii="標楷體" w:hAnsi="標楷體" w:cs="Calibri"/>
                <w:b/>
                <w:sz w:val="28"/>
                <w:szCs w:val="28"/>
              </w:rPr>
              <w:t>單位簽章</w:t>
            </w:r>
          </w:p>
        </w:tc>
      </w:tr>
      <w:tr w:rsidR="00662495" w14:paraId="334A418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E087" w14:textId="77777777" w:rsidR="00662495" w:rsidRDefault="007E4CED">
            <w:pPr>
              <w:snapToGrid w:val="0"/>
              <w:spacing w:before="240"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>
              <w:rPr>
                <w:rFonts w:ascii="標楷體" w:hAnsi="標楷體" w:cs="Calibri"/>
                <w:sz w:val="28"/>
                <w:szCs w:val="28"/>
              </w:rPr>
              <w:t>姓名：</w:t>
            </w:r>
          </w:p>
          <w:p w14:paraId="11E06CB8" w14:textId="1F8B23EA" w:rsidR="00662495" w:rsidRDefault="009D4B5D">
            <w:pPr>
              <w:snapToGrid w:val="0"/>
              <w:spacing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>
              <w:rPr>
                <w:rFonts w:ascii="標楷體" w:hAnsi="標楷體" w:cs="Calibri" w:hint="eastAsia"/>
                <w:sz w:val="28"/>
                <w:szCs w:val="28"/>
              </w:rPr>
              <w:t>申請</w:t>
            </w:r>
            <w:r w:rsidR="007E4CED">
              <w:rPr>
                <w:rFonts w:ascii="標楷體" w:hAnsi="標楷體" w:cs="Calibri"/>
                <w:sz w:val="28"/>
                <w:szCs w:val="28"/>
              </w:rPr>
              <w:t>單位</w:t>
            </w:r>
          </w:p>
          <w:p w14:paraId="69B781DE" w14:textId="77777777" w:rsidR="00662495" w:rsidRDefault="007E4CED">
            <w:pPr>
              <w:snapToGrid w:val="0"/>
              <w:spacing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>
              <w:rPr>
                <w:rFonts w:ascii="標楷體" w:hAnsi="標楷體" w:cs="Calibri"/>
                <w:sz w:val="28"/>
                <w:szCs w:val="28"/>
              </w:rPr>
              <w:t>職稱：</w:t>
            </w:r>
          </w:p>
          <w:p w14:paraId="3FFE163D" w14:textId="77777777" w:rsidR="00662495" w:rsidRDefault="007E4CED">
            <w:pPr>
              <w:snapToGrid w:val="0"/>
              <w:spacing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>
              <w:rPr>
                <w:rFonts w:ascii="標楷體" w:hAnsi="標楷體" w:cs="Calibri"/>
                <w:sz w:val="28"/>
                <w:szCs w:val="28"/>
              </w:rPr>
              <w:t>連絡電話：</w:t>
            </w:r>
          </w:p>
          <w:p w14:paraId="11A7EDEA" w14:textId="77777777" w:rsidR="00662495" w:rsidRDefault="007E4CED">
            <w:pPr>
              <w:spacing w:line="480" w:lineRule="auto"/>
              <w:rPr>
                <w:rFonts w:ascii="標楷體" w:hAnsi="標楷體" w:cs="Calibri"/>
                <w:sz w:val="28"/>
                <w:szCs w:val="28"/>
              </w:rPr>
            </w:pPr>
            <w:r>
              <w:rPr>
                <w:rFonts w:ascii="標楷體" w:hAnsi="標楷體" w:cs="Calibri"/>
                <w:sz w:val="28"/>
                <w:szCs w:val="28"/>
              </w:rPr>
              <w:t>地址：</w:t>
            </w:r>
          </w:p>
          <w:p w14:paraId="725EF5FB" w14:textId="77777777" w:rsidR="00662495" w:rsidRDefault="007E4CED">
            <w:pPr>
              <w:spacing w:line="480" w:lineRule="auto"/>
            </w:pPr>
            <w:r>
              <w:rPr>
                <w:rFonts w:ascii="標楷體" w:hAnsi="標楷體" w:cs="Calibri"/>
                <w:sz w:val="28"/>
                <w:szCs w:val="28"/>
              </w:rPr>
              <w:t>蓋章：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A56E" w14:textId="77777777" w:rsidR="00662495" w:rsidRDefault="00662495">
            <w:pPr>
              <w:spacing w:line="480" w:lineRule="exact"/>
              <w:rPr>
                <w:sz w:val="36"/>
                <w:szCs w:val="32"/>
              </w:rPr>
            </w:pPr>
          </w:p>
        </w:tc>
      </w:tr>
    </w:tbl>
    <w:p w14:paraId="625211C6" w14:textId="73A1C9B9" w:rsidR="00B11274" w:rsidRDefault="007E4CED">
      <w:pPr>
        <w:jc w:val="center"/>
        <w:rPr>
          <w:sz w:val="36"/>
          <w:szCs w:val="32"/>
        </w:rPr>
        <w:sectPr w:rsidR="00B11274">
          <w:footerReference w:type="default" r:id="rId9"/>
          <w:pgSz w:w="11906" w:h="16838"/>
          <w:pgMar w:top="1134" w:right="1134" w:bottom="1134" w:left="1134" w:header="851" w:footer="567" w:gutter="0"/>
          <w:cols w:space="720"/>
          <w:docGrid w:type="lines" w:linePitch="670"/>
        </w:sectPr>
      </w:pPr>
      <w:r>
        <w:rPr>
          <w:sz w:val="36"/>
          <w:szCs w:val="32"/>
        </w:rPr>
        <w:t>中華民國</w:t>
      </w:r>
      <w:r w:rsidR="009D4B5D">
        <w:rPr>
          <w:rFonts w:hint="eastAsia"/>
          <w:sz w:val="36"/>
          <w:szCs w:val="32"/>
        </w:rPr>
        <w:t xml:space="preserve">   </w:t>
      </w:r>
      <w:r>
        <w:rPr>
          <w:sz w:val="36"/>
          <w:szCs w:val="32"/>
        </w:rPr>
        <w:t>114</w:t>
      </w:r>
      <w:r w:rsidR="009D4B5D">
        <w:rPr>
          <w:rFonts w:hint="eastAsia"/>
          <w:sz w:val="36"/>
          <w:szCs w:val="32"/>
        </w:rPr>
        <w:t xml:space="preserve">   </w:t>
      </w:r>
      <w:r>
        <w:rPr>
          <w:sz w:val="36"/>
          <w:szCs w:val="32"/>
        </w:rPr>
        <w:t>年</w:t>
      </w:r>
      <w:r>
        <w:rPr>
          <w:sz w:val="36"/>
          <w:szCs w:val="32"/>
        </w:rPr>
        <w:t xml:space="preserve">  </w:t>
      </w:r>
      <w:r w:rsidR="009D4B5D">
        <w:rPr>
          <w:rFonts w:hint="eastAsia"/>
          <w:sz w:val="36"/>
          <w:szCs w:val="32"/>
        </w:rPr>
        <w:t xml:space="preserve">  </w:t>
      </w:r>
      <w:r>
        <w:rPr>
          <w:sz w:val="36"/>
          <w:szCs w:val="32"/>
        </w:rPr>
        <w:t xml:space="preserve"> </w:t>
      </w:r>
      <w:r w:rsidR="009D4B5D">
        <w:rPr>
          <w:rFonts w:hint="eastAsia"/>
          <w:sz w:val="36"/>
          <w:szCs w:val="32"/>
        </w:rPr>
        <w:t xml:space="preserve">  </w:t>
      </w:r>
      <w:r>
        <w:rPr>
          <w:sz w:val="36"/>
          <w:szCs w:val="32"/>
        </w:rPr>
        <w:t>月</w:t>
      </w:r>
      <w:r>
        <w:rPr>
          <w:sz w:val="36"/>
          <w:szCs w:val="32"/>
        </w:rPr>
        <w:t xml:space="preserve">  </w:t>
      </w:r>
      <w:r w:rsidR="009D4B5D">
        <w:rPr>
          <w:rFonts w:hint="eastAsia"/>
          <w:sz w:val="36"/>
          <w:szCs w:val="32"/>
        </w:rPr>
        <w:t xml:space="preserve">    </w:t>
      </w:r>
      <w:r>
        <w:rPr>
          <w:sz w:val="36"/>
          <w:szCs w:val="32"/>
        </w:rPr>
        <w:t xml:space="preserve"> </w:t>
      </w:r>
      <w:r>
        <w:rPr>
          <w:sz w:val="36"/>
          <w:szCs w:val="32"/>
        </w:rPr>
        <w:t>日</w:t>
      </w:r>
    </w:p>
    <w:p w14:paraId="6109CF73" w14:textId="3F9A871C" w:rsidR="00B11274" w:rsidRPr="00B11274" w:rsidRDefault="00B11274" w:rsidP="00B11274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24DE5" wp14:editId="70B5C5BA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809628" cy="323850"/>
                <wp:effectExtent l="0" t="0" r="28575" b="19050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C2530" w14:textId="77777777" w:rsidR="00B11274" w:rsidRDefault="00B11274" w:rsidP="001D65BD">
                            <w:pPr>
                              <w:spacing w:line="400" w:lineRule="exac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24DE5" id="_x0000_s1028" type="#_x0000_t202" style="position:absolute;left:0;text-align:left;margin-left:12.55pt;margin-top:-.45pt;width:63.75pt;height:25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" strokeweight=".26467mm">
                <v:textbox>
                  <w:txbxContent>
                    <w:p w14:paraId="6AEC2530" w14:textId="77777777" w:rsidR="00B11274" w:rsidRDefault="00B11274" w:rsidP="001D65BD">
                      <w:pPr>
                        <w:spacing w:line="400" w:lineRule="exact"/>
                        <w:jc w:val="center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1274">
        <w:rPr>
          <w:rFonts w:hint="eastAsia"/>
          <w:b/>
          <w:bCs/>
          <w:sz w:val="32"/>
          <w:szCs w:val="32"/>
        </w:rPr>
        <w:t>農業部</w:t>
      </w:r>
    </w:p>
    <w:p w14:paraId="69B6FC10" w14:textId="7730D2A8" w:rsidR="00B11274" w:rsidRDefault="00B11274" w:rsidP="00B11274">
      <w:pPr>
        <w:jc w:val="center"/>
        <w:rPr>
          <w:b/>
          <w:bCs/>
          <w:sz w:val="32"/>
          <w:szCs w:val="32"/>
        </w:rPr>
      </w:pPr>
      <w:r w:rsidRPr="00B11274">
        <w:rPr>
          <w:rFonts w:hint="eastAsia"/>
          <w:b/>
          <w:bCs/>
          <w:sz w:val="32"/>
          <w:szCs w:val="32"/>
        </w:rPr>
        <w:t>第四屆全國十大綠色照顧</w:t>
      </w:r>
      <w:r w:rsidR="00B848E7" w:rsidRPr="00B848E7">
        <w:rPr>
          <w:rFonts w:hint="eastAsia"/>
          <w:b/>
          <w:bCs/>
          <w:sz w:val="32"/>
          <w:szCs w:val="32"/>
        </w:rPr>
        <w:t>農村社區</w:t>
      </w:r>
      <w:r w:rsidRPr="00B11274">
        <w:rPr>
          <w:rFonts w:hint="eastAsia"/>
          <w:b/>
          <w:bCs/>
          <w:sz w:val="32"/>
          <w:szCs w:val="32"/>
        </w:rPr>
        <w:t>典範評</w:t>
      </w:r>
      <w:r w:rsidR="00945AAD">
        <w:rPr>
          <w:rFonts w:hint="eastAsia"/>
          <w:b/>
          <w:bCs/>
          <w:sz w:val="32"/>
          <w:szCs w:val="32"/>
        </w:rPr>
        <w:t>選指標</w:t>
      </w:r>
      <w:r w:rsidRPr="00B11274">
        <w:rPr>
          <w:rFonts w:hint="eastAsia"/>
          <w:b/>
          <w:bCs/>
          <w:sz w:val="32"/>
          <w:szCs w:val="32"/>
        </w:rPr>
        <w:t>及佐證資料</w:t>
      </w:r>
      <w:r w:rsidR="00945AAD">
        <w:rPr>
          <w:rFonts w:hint="eastAsia"/>
          <w:b/>
          <w:bCs/>
          <w:sz w:val="32"/>
          <w:szCs w:val="32"/>
        </w:rPr>
        <w:t>參考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4678"/>
        <w:gridCol w:w="3685"/>
      </w:tblGrid>
      <w:tr w:rsidR="00B3299C" w:rsidRPr="00333819" w14:paraId="5843E9FE" w14:textId="77777777" w:rsidTr="009D4B5D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CFCA" w14:textId="77777777" w:rsidR="00B3299C" w:rsidRPr="00333819" w:rsidRDefault="00B3299C" w:rsidP="00AB3C30">
            <w:pPr>
              <w:jc w:val="center"/>
              <w:rPr>
                <w:rFonts w:ascii="標楷體" w:hAnsi="標楷體"/>
              </w:rPr>
            </w:pPr>
            <w:r w:rsidRPr="00333819">
              <w:rPr>
                <w:rFonts w:ascii="標楷體" w:hAnsi="標楷體" w:hint="eastAsia"/>
              </w:rPr>
              <w:t>項目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EBE" w14:textId="77777777" w:rsidR="00B3299C" w:rsidRPr="00333819" w:rsidRDefault="00B3299C" w:rsidP="00AB3C30">
            <w:pPr>
              <w:jc w:val="center"/>
              <w:rPr>
                <w:rFonts w:ascii="標楷體" w:hAnsi="標楷體"/>
              </w:rPr>
            </w:pPr>
            <w:r w:rsidRPr="00333819">
              <w:rPr>
                <w:rFonts w:ascii="標楷體" w:hAnsi="標楷體" w:hint="eastAsia"/>
              </w:rPr>
              <w:t>評選指標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B7A50F" w14:textId="77777777" w:rsidR="00B3299C" w:rsidRPr="00333819" w:rsidRDefault="00B3299C" w:rsidP="00AB3C30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佐證資料</w:t>
            </w:r>
          </w:p>
        </w:tc>
      </w:tr>
      <w:tr w:rsidR="00B3299C" w:rsidRPr="00333819" w14:paraId="78F94855" w14:textId="77777777" w:rsidTr="009D4B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A24B" w14:textId="77777777" w:rsidR="00B3299C" w:rsidRPr="00836E82" w:rsidRDefault="00B3299C" w:rsidP="00AB3C30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/>
                <w:b/>
              </w:rPr>
              <w:t>組織運用</w:t>
            </w:r>
          </w:p>
          <w:p w14:paraId="5582FC19" w14:textId="77777777" w:rsidR="00B3299C" w:rsidRPr="00836E82" w:rsidRDefault="00B3299C" w:rsidP="00AB3C30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與</w:t>
            </w:r>
          </w:p>
          <w:p w14:paraId="1D0E37A8" w14:textId="77777777" w:rsidR="00B3299C" w:rsidRPr="00836E82" w:rsidRDefault="00B3299C" w:rsidP="00AB3C30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志工</w:t>
            </w:r>
            <w:r w:rsidRPr="00836E82">
              <w:rPr>
                <w:rFonts w:ascii="標楷體" w:hAnsi="標楷體" w:hint="eastAsia"/>
                <w:b/>
              </w:rPr>
              <w:t>網絡</w:t>
            </w:r>
            <w:r w:rsidRPr="00836E82">
              <w:rPr>
                <w:rFonts w:ascii="標楷體" w:hAnsi="標楷體"/>
                <w:b/>
              </w:rPr>
              <w:t xml:space="preserve"> (</w:t>
            </w:r>
            <w:r>
              <w:rPr>
                <w:rFonts w:ascii="標楷體" w:hAnsi="標楷體" w:hint="eastAsia"/>
                <w:b/>
              </w:rPr>
              <w:t>1</w:t>
            </w:r>
            <w:r w:rsidRPr="00836E82">
              <w:rPr>
                <w:rFonts w:ascii="標楷體" w:hAnsi="標楷體"/>
                <w:b/>
              </w:rPr>
              <w:t>0%)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E313" w14:textId="6DFEC808" w:rsidR="00B3299C" w:rsidRPr="00836E82" w:rsidRDefault="00B3299C" w:rsidP="00A27A16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/>
                <w:b/>
              </w:rPr>
              <w:t>團隊組織分工</w:t>
            </w:r>
            <w:r w:rsidRPr="00B3299C">
              <w:rPr>
                <w:rFonts w:ascii="標楷體" w:hAnsi="標楷體" w:hint="eastAsia"/>
                <w:b/>
              </w:rPr>
              <w:t>與推動機制</w:t>
            </w:r>
          </w:p>
          <w:p w14:paraId="70092ED5" w14:textId="14855F49" w:rsidR="00B3299C" w:rsidRPr="00836E82" w:rsidRDefault="00B3299C" w:rsidP="00A27A16">
            <w:pPr>
              <w:numPr>
                <w:ilvl w:val="1"/>
                <w:numId w:val="8"/>
              </w:numPr>
              <w:suppressAutoHyphens w:val="0"/>
              <w:autoSpaceDN/>
              <w:ind w:left="539" w:hanging="482"/>
              <w:textAlignment w:val="auto"/>
              <w:rPr>
                <w:rFonts w:ascii="標楷體" w:hAnsi="標楷體"/>
                <w:b/>
              </w:rPr>
            </w:pPr>
            <w:r w:rsidRPr="00B3299C">
              <w:rPr>
                <w:rFonts w:ascii="標楷體" w:hAnsi="標楷體" w:hint="eastAsia"/>
              </w:rPr>
              <w:t>志工人數及其管理。</w:t>
            </w:r>
          </w:p>
          <w:p w14:paraId="2B56A6E7" w14:textId="59969054" w:rsidR="00B3299C" w:rsidRPr="00836E82" w:rsidRDefault="00B3299C" w:rsidP="00A27A16">
            <w:pPr>
              <w:numPr>
                <w:ilvl w:val="1"/>
                <w:numId w:val="8"/>
              </w:numPr>
              <w:suppressAutoHyphens w:val="0"/>
              <w:autoSpaceDN/>
              <w:ind w:left="539" w:hanging="482"/>
              <w:textAlignment w:val="auto"/>
              <w:rPr>
                <w:rFonts w:ascii="標楷體" w:hAnsi="標楷體"/>
                <w:bCs/>
              </w:rPr>
            </w:pPr>
            <w:r w:rsidRPr="00B3299C">
              <w:rPr>
                <w:rFonts w:ascii="標楷體" w:hAnsi="標楷體" w:hint="eastAsia"/>
                <w:bCs/>
              </w:rPr>
              <w:t>組織分工與推動機制</w:t>
            </w:r>
            <w:r w:rsidRPr="00836E82">
              <w:rPr>
                <w:rFonts w:ascii="標楷體" w:hAnsi="標楷體" w:hint="eastAsia"/>
                <w:bCs/>
              </w:rPr>
              <w:t>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87F3" w14:textId="77777777" w:rsidR="00B3299C" w:rsidRPr="00836E82" w:rsidRDefault="00B3299C" w:rsidP="00AB3C30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1</w:t>
            </w:r>
            <w:r>
              <w:rPr>
                <w:rFonts w:ascii="標楷體" w:hAnsi="標楷體"/>
                <w:bCs/>
              </w:rPr>
              <w:t>.</w:t>
            </w:r>
            <w:r w:rsidRPr="00836E82">
              <w:rPr>
                <w:rFonts w:ascii="標楷體" w:hAnsi="標楷體" w:hint="eastAsia"/>
                <w:bCs/>
              </w:rPr>
              <w:t>團隊組織及分工表</w:t>
            </w:r>
          </w:p>
          <w:p w14:paraId="12EADF7B" w14:textId="1003280D" w:rsidR="00B3299C" w:rsidRDefault="00B3299C" w:rsidP="00B3299C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2</w:t>
            </w:r>
            <w:r>
              <w:rPr>
                <w:rFonts w:ascii="標楷體" w:hAnsi="標楷體"/>
                <w:bCs/>
              </w:rPr>
              <w:t>.</w:t>
            </w:r>
            <w:r w:rsidRPr="007D67C4">
              <w:rPr>
                <w:rFonts w:ascii="標楷體" w:hAnsi="標楷體" w:hint="eastAsia"/>
                <w:bCs/>
              </w:rPr>
              <w:t>志工名冊(含年齡)</w:t>
            </w:r>
          </w:p>
          <w:p w14:paraId="383233C8" w14:textId="55AC8451" w:rsidR="00B3299C" w:rsidRPr="00B3299C" w:rsidRDefault="00B3299C" w:rsidP="00B3299C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3.志工排班表</w:t>
            </w:r>
          </w:p>
        </w:tc>
      </w:tr>
      <w:tr w:rsidR="009D4B5D" w:rsidRPr="00333819" w14:paraId="660818CC" w14:textId="77777777" w:rsidTr="009D4B5D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EC6D" w14:textId="46389EDA" w:rsidR="009D4B5D" w:rsidRPr="00836E82" w:rsidRDefault="009D4B5D" w:rsidP="00AB3C30">
            <w:pPr>
              <w:jc w:val="center"/>
              <w:rPr>
                <w:rFonts w:ascii="標楷體" w:hAnsi="標楷體"/>
                <w:b/>
              </w:rPr>
            </w:pPr>
            <w:r w:rsidRPr="00B3299C">
              <w:rPr>
                <w:rFonts w:ascii="標楷體" w:hAnsi="標楷體" w:hint="eastAsia"/>
                <w:b/>
              </w:rPr>
              <w:t>綠色照顧主軸執行成果(65%)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DBB5" w14:textId="6D3B77B7" w:rsidR="009D4B5D" w:rsidRPr="00836E82" w:rsidRDefault="009D4B5D" w:rsidP="00A27A16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="標楷體" w:hAnsi="標楷體"/>
                <w:b/>
              </w:rPr>
            </w:pPr>
            <w:r w:rsidRPr="00B3299C">
              <w:rPr>
                <w:rFonts w:ascii="標楷體" w:hAnsi="標楷體" w:hint="eastAsia"/>
                <w:b/>
              </w:rPr>
              <w:t>綠場域環境營造及管理</w:t>
            </w:r>
          </w:p>
          <w:p w14:paraId="424C7D30" w14:textId="77777777" w:rsidR="009D4B5D" w:rsidRPr="00B3299C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54" w:hanging="397"/>
              <w:textAlignment w:val="auto"/>
              <w:rPr>
                <w:rFonts w:ascii="標楷體" w:hAnsi="標楷體"/>
              </w:rPr>
            </w:pPr>
            <w:r w:rsidRPr="00B3299C">
              <w:rPr>
                <w:rFonts w:ascii="標楷體" w:hAnsi="標楷體" w:hint="eastAsia"/>
              </w:rPr>
              <w:t>運用農業、自然環境資源與空間結合，提供社區菜園體驗場域設計。</w:t>
            </w:r>
          </w:p>
          <w:p w14:paraId="4D118A35" w14:textId="0B6B83CA" w:rsidR="009D4B5D" w:rsidRPr="00836E82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54" w:hanging="397"/>
              <w:textAlignment w:val="auto"/>
              <w:rPr>
                <w:rFonts w:ascii="標楷體" w:hAnsi="標楷體"/>
                <w:b/>
              </w:rPr>
            </w:pPr>
            <w:r w:rsidRPr="00B3299C">
              <w:rPr>
                <w:rFonts w:ascii="標楷體" w:hAnsi="標楷體" w:hint="eastAsia"/>
              </w:rPr>
              <w:t>場域及設施符合高齡者使用需求，並定期維護管理。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B431" w14:textId="3E36FAB9" w:rsidR="009D4B5D" w:rsidRPr="007D67C4" w:rsidRDefault="009D4B5D" w:rsidP="00A27A16">
            <w:pPr>
              <w:pStyle w:val="a1"/>
              <w:numPr>
                <w:ilvl w:val="0"/>
                <w:numId w:val="7"/>
              </w:numPr>
              <w:suppressAutoHyphens w:val="0"/>
              <w:autoSpaceDN/>
              <w:ind w:left="0" w:firstLine="0"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社區菜園規劃設計圖</w:t>
            </w:r>
          </w:p>
          <w:p w14:paraId="3BCE786B" w14:textId="308CC40A" w:rsidR="009D4B5D" w:rsidRDefault="009D4B5D" w:rsidP="00A27A16">
            <w:pPr>
              <w:pStyle w:val="a1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高齡友善環境改善設計圖</w:t>
            </w:r>
          </w:p>
          <w:p w14:paraId="6D10F7FB" w14:textId="5A03EE5D" w:rsidR="009D4B5D" w:rsidRDefault="009D4B5D" w:rsidP="00A27A16">
            <w:pPr>
              <w:pStyle w:val="a1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高齡者使用相片</w:t>
            </w:r>
          </w:p>
          <w:p w14:paraId="227C8F2A" w14:textId="527F3305" w:rsidR="009D4B5D" w:rsidRDefault="009D4B5D" w:rsidP="00A27A16">
            <w:pPr>
              <w:pStyle w:val="a1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設備購置之財產清冊</w:t>
            </w:r>
          </w:p>
          <w:p w14:paraId="2998CD48" w14:textId="43929CB2" w:rsidR="009D4B5D" w:rsidRPr="00B3299C" w:rsidRDefault="009D4B5D" w:rsidP="00A27A16">
            <w:pPr>
              <w:pStyle w:val="a1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環境及設備之維護管理情形</w:t>
            </w:r>
          </w:p>
        </w:tc>
      </w:tr>
      <w:tr w:rsidR="009D4B5D" w:rsidRPr="00333819" w14:paraId="56A9C415" w14:textId="77777777" w:rsidTr="009D4B5D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3B8D" w14:textId="77777777" w:rsidR="009D4B5D" w:rsidRPr="00836E82" w:rsidRDefault="009D4B5D" w:rsidP="00AB3C30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8DC" w14:textId="77777777" w:rsidR="009D4B5D" w:rsidRPr="00B3299C" w:rsidRDefault="009D4B5D" w:rsidP="00A27A16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="標楷體" w:hAnsi="標楷體"/>
              </w:rPr>
            </w:pPr>
            <w:r w:rsidRPr="00B3299C">
              <w:rPr>
                <w:rFonts w:ascii="標楷體" w:hAnsi="標楷體" w:hint="eastAsia"/>
                <w:b/>
              </w:rPr>
              <w:t>綠飲食健康及營養管理</w:t>
            </w:r>
          </w:p>
          <w:p w14:paraId="4FCDE210" w14:textId="77777777" w:rsidR="009D4B5D" w:rsidRPr="00B3299C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B3299C">
              <w:rPr>
                <w:rFonts w:ascii="標楷體" w:hAnsi="標楷體" w:hint="eastAsia"/>
              </w:rPr>
              <w:t>供餐結合食農教育政策，使用在地特色食材，並符合高齡者飲食需求的特色供餐與菜單設計。</w:t>
            </w:r>
          </w:p>
          <w:p w14:paraId="286668DD" w14:textId="77777777" w:rsidR="009D4B5D" w:rsidRPr="00B3299C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B3299C">
              <w:rPr>
                <w:rFonts w:ascii="標楷體" w:hAnsi="標楷體" w:hint="eastAsia"/>
              </w:rPr>
              <w:t>針對高齡者之營養及咀嚼方式進行家鄉食譜設計。</w:t>
            </w:r>
          </w:p>
          <w:p w14:paraId="7BD1B315" w14:textId="77777777" w:rsidR="009D4B5D" w:rsidRPr="00B3299C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B3299C">
              <w:rPr>
                <w:rFonts w:ascii="標楷體" w:hAnsi="標楷體" w:hint="eastAsia"/>
              </w:rPr>
              <w:t>共餐及送餐之執行方式與推廣效益。</w:t>
            </w:r>
          </w:p>
          <w:p w14:paraId="44CF7738" w14:textId="36D033CD" w:rsidR="009D4B5D" w:rsidRPr="00836E82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B3299C">
              <w:rPr>
                <w:rFonts w:ascii="標楷體" w:hAnsi="標楷體" w:hint="eastAsia"/>
              </w:rPr>
              <w:t>零飢餓供餐(送餐)服務辦理情形及運作模式。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6BA2" w14:textId="6A4221CD" w:rsidR="009D4B5D" w:rsidRPr="00D423A7" w:rsidRDefault="009D4B5D" w:rsidP="00A27A16">
            <w:pPr>
              <w:pStyle w:val="a1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D423A7">
              <w:rPr>
                <w:rFonts w:ascii="標楷體" w:hAnsi="標楷體" w:hint="eastAsia"/>
                <w:bCs/>
              </w:rPr>
              <w:t>供餐菜單</w:t>
            </w:r>
            <w:r>
              <w:rPr>
                <w:rFonts w:ascii="標楷體" w:hAnsi="標楷體" w:hint="eastAsia"/>
                <w:bCs/>
              </w:rPr>
              <w:t>設計與相片</w:t>
            </w:r>
          </w:p>
          <w:p w14:paraId="75A0FFD7" w14:textId="77777777" w:rsidR="009D4B5D" w:rsidRDefault="009D4B5D" w:rsidP="00A27A16">
            <w:pPr>
              <w:pStyle w:val="a1"/>
              <w:numPr>
                <w:ilvl w:val="0"/>
                <w:numId w:val="15"/>
              </w:numPr>
              <w:suppressAutoHyphens w:val="0"/>
              <w:autoSpaceDN/>
              <w:ind w:left="0" w:firstLine="0"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與營養師結合情形相片</w:t>
            </w:r>
          </w:p>
          <w:p w14:paraId="4A1F6313" w14:textId="3E43912C" w:rsidR="009D4B5D" w:rsidRDefault="009D4B5D" w:rsidP="00A27A16">
            <w:pPr>
              <w:pStyle w:val="a1"/>
              <w:numPr>
                <w:ilvl w:val="0"/>
                <w:numId w:val="15"/>
              </w:numPr>
              <w:suppressAutoHyphens w:val="0"/>
              <w:autoSpaceDN/>
              <w:ind w:left="0" w:firstLine="0"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家鄉食譜</w:t>
            </w:r>
          </w:p>
          <w:p w14:paraId="46BAC63B" w14:textId="739A0931" w:rsidR="009D4B5D" w:rsidRPr="00D423A7" w:rsidRDefault="009D4B5D" w:rsidP="00A27A16">
            <w:pPr>
              <w:pStyle w:val="a1"/>
              <w:numPr>
                <w:ilvl w:val="0"/>
                <w:numId w:val="15"/>
              </w:numPr>
              <w:suppressAutoHyphens w:val="0"/>
              <w:autoSpaceDN/>
              <w:ind w:left="0" w:firstLine="0"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共餐及送餐相片</w:t>
            </w:r>
          </w:p>
          <w:p w14:paraId="3E6C2A91" w14:textId="58F2DB0F" w:rsidR="009D4B5D" w:rsidRPr="00D423A7" w:rsidRDefault="009D4B5D" w:rsidP="00A27A16">
            <w:pPr>
              <w:numPr>
                <w:ilvl w:val="0"/>
                <w:numId w:val="15"/>
              </w:numPr>
              <w:suppressAutoHyphens w:val="0"/>
              <w:autoSpaceDN/>
              <w:ind w:left="0" w:firstLine="0"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零飢餓送餐相片</w:t>
            </w:r>
          </w:p>
        </w:tc>
      </w:tr>
      <w:tr w:rsidR="009D4B5D" w:rsidRPr="00333819" w14:paraId="1B134D3B" w14:textId="77777777" w:rsidTr="009D4B5D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87CB" w14:textId="77777777" w:rsidR="009D4B5D" w:rsidRPr="00836E82" w:rsidRDefault="009D4B5D" w:rsidP="00AB3C30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AB63" w14:textId="77777777" w:rsidR="009D4B5D" w:rsidRPr="00D423A7" w:rsidRDefault="009D4B5D" w:rsidP="00A27A16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="標楷體" w:hAnsi="標楷體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綠療育課程規劃及效益</w:t>
            </w:r>
          </w:p>
          <w:p w14:paraId="71CFC90E" w14:textId="77777777" w:rsidR="009D4B5D" w:rsidRPr="00D423A7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D423A7">
              <w:rPr>
                <w:rFonts w:ascii="標楷體" w:hAnsi="標楷體" w:hint="eastAsia"/>
              </w:rPr>
              <w:t>運用農村社區生活、生產、生態及文化等在地特色規劃綠療育課程。</w:t>
            </w:r>
          </w:p>
          <w:p w14:paraId="4B6116B8" w14:textId="77777777" w:rsidR="009D4B5D" w:rsidRPr="00D423A7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D423A7">
              <w:rPr>
                <w:rFonts w:ascii="標楷體" w:hAnsi="標楷體" w:hint="eastAsia"/>
              </w:rPr>
              <w:t>教學內容符合綠照核心理念，且依照高齡者狀況及需求調整。</w:t>
            </w:r>
          </w:p>
          <w:p w14:paraId="3C1E3A42" w14:textId="66B17BC4" w:rsidR="009D4B5D" w:rsidRPr="00836E82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  <w:b/>
              </w:rPr>
            </w:pPr>
            <w:r w:rsidRPr="00D423A7">
              <w:rPr>
                <w:rFonts w:ascii="標楷體" w:hAnsi="標楷體" w:hint="eastAsia"/>
              </w:rPr>
              <w:t>多元課程與供餐間之規劃與結合設計。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FBF" w14:textId="79EFAC71" w:rsidR="009D4B5D" w:rsidRDefault="009D4B5D" w:rsidP="00A27A16">
            <w:pPr>
              <w:pStyle w:val="a1"/>
              <w:numPr>
                <w:ilvl w:val="0"/>
                <w:numId w:val="16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D423A7">
              <w:rPr>
                <w:rFonts w:ascii="標楷體" w:hAnsi="標楷體" w:hint="eastAsia"/>
                <w:bCs/>
              </w:rPr>
              <w:t>課程規劃表</w:t>
            </w:r>
          </w:p>
          <w:p w14:paraId="693DDED6" w14:textId="5B131DF7" w:rsidR="009D4B5D" w:rsidRDefault="009D4B5D" w:rsidP="00A27A16">
            <w:pPr>
              <w:pStyle w:val="a1"/>
              <w:numPr>
                <w:ilvl w:val="0"/>
                <w:numId w:val="16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課程記錄相片</w:t>
            </w:r>
          </w:p>
          <w:p w14:paraId="2752DFDD" w14:textId="465EB072" w:rsidR="009D4B5D" w:rsidRPr="00D423A7" w:rsidRDefault="009D4B5D" w:rsidP="00A27A16">
            <w:pPr>
              <w:pStyle w:val="a1"/>
              <w:numPr>
                <w:ilvl w:val="0"/>
                <w:numId w:val="16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D423A7">
              <w:rPr>
                <w:rFonts w:ascii="標楷體" w:hAnsi="標楷體" w:hint="eastAsia"/>
                <w:bCs/>
              </w:rPr>
              <w:t>與供餐結合的課程</w:t>
            </w:r>
            <w:r>
              <w:rPr>
                <w:rFonts w:ascii="標楷體" w:hAnsi="標楷體" w:hint="eastAsia"/>
                <w:bCs/>
              </w:rPr>
              <w:t>規劃</w:t>
            </w:r>
            <w:r w:rsidRPr="00D423A7">
              <w:rPr>
                <w:rFonts w:ascii="標楷體" w:hAnsi="標楷體" w:hint="eastAsia"/>
                <w:bCs/>
              </w:rPr>
              <w:t>表</w:t>
            </w:r>
          </w:p>
          <w:p w14:paraId="6EADC2B3" w14:textId="34A8D297" w:rsidR="009D4B5D" w:rsidRPr="00D423A7" w:rsidRDefault="009D4B5D" w:rsidP="00A27A16">
            <w:pPr>
              <w:pStyle w:val="a1"/>
              <w:numPr>
                <w:ilvl w:val="3"/>
                <w:numId w:val="14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</w:p>
        </w:tc>
      </w:tr>
      <w:tr w:rsidR="009D4B5D" w:rsidRPr="00333819" w14:paraId="12EF7867" w14:textId="77777777" w:rsidTr="009D4B5D"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6911" w14:textId="77777777" w:rsidR="009D4B5D" w:rsidRPr="00836E82" w:rsidRDefault="009D4B5D" w:rsidP="00AB3C30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B1AF" w14:textId="77777777" w:rsidR="009D4B5D" w:rsidRDefault="009D4B5D" w:rsidP="00A27A16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="標楷體" w:hAnsi="標楷體"/>
                <w:b/>
              </w:rPr>
            </w:pPr>
            <w:r w:rsidRPr="00D423A7">
              <w:rPr>
                <w:rFonts w:ascii="標楷體" w:hAnsi="標楷體" w:hint="eastAsia"/>
                <w:b/>
              </w:rPr>
              <w:t>綠陪伴關懷服務</w:t>
            </w:r>
          </w:p>
          <w:p w14:paraId="2E29EB42" w14:textId="77777777" w:rsidR="009D4B5D" w:rsidRPr="00D423A7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D423A7">
              <w:rPr>
                <w:rFonts w:ascii="標楷體" w:hAnsi="標楷體" w:hint="eastAsia"/>
              </w:rPr>
              <w:t>針對高齡者健康、獨居等狀態，進行不同程度的關懷服務模式及成效。</w:t>
            </w:r>
          </w:p>
          <w:p w14:paraId="1AAC9FFF" w14:textId="1933090A" w:rsidR="009D4B5D" w:rsidRPr="00836E82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  <w:b/>
              </w:rPr>
            </w:pPr>
            <w:r w:rsidRPr="00D423A7">
              <w:rPr>
                <w:rFonts w:ascii="標楷體" w:hAnsi="標楷體" w:hint="eastAsia"/>
              </w:rPr>
              <w:t>農村綠照員之綠照計畫推動辦理情形。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98B6" w14:textId="77777777" w:rsidR="009D4B5D" w:rsidRDefault="009D4B5D" w:rsidP="00A27A16">
            <w:pPr>
              <w:pStyle w:val="a1"/>
              <w:numPr>
                <w:ilvl w:val="0"/>
                <w:numId w:val="1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關懷訪視紀錄表</w:t>
            </w:r>
          </w:p>
          <w:p w14:paraId="74E51321" w14:textId="24D584F2" w:rsidR="009D4B5D" w:rsidRDefault="009D4B5D" w:rsidP="00A27A16">
            <w:pPr>
              <w:pStyle w:val="a1"/>
              <w:numPr>
                <w:ilvl w:val="0"/>
                <w:numId w:val="1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課程前後之健康量表</w:t>
            </w:r>
          </w:p>
          <w:p w14:paraId="49AB125F" w14:textId="320E3944" w:rsidR="009D4B5D" w:rsidRDefault="009D4B5D" w:rsidP="00A27A16">
            <w:pPr>
              <w:pStyle w:val="a1"/>
              <w:numPr>
                <w:ilvl w:val="0"/>
                <w:numId w:val="1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個人學習紀錄資料</w:t>
            </w:r>
          </w:p>
          <w:p w14:paraId="6B82C5E9" w14:textId="292D3C49" w:rsidR="009D4B5D" w:rsidRPr="009D4B5D" w:rsidRDefault="009D4B5D" w:rsidP="00A27A16">
            <w:pPr>
              <w:pStyle w:val="a1"/>
              <w:numPr>
                <w:ilvl w:val="0"/>
                <w:numId w:val="1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關懷訪視相片</w:t>
            </w:r>
          </w:p>
        </w:tc>
      </w:tr>
      <w:tr w:rsidR="009D4B5D" w:rsidRPr="00333819" w14:paraId="4668A0CE" w14:textId="77777777" w:rsidTr="009D4B5D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390" w14:textId="1E8A4ECC" w:rsidR="009D4B5D" w:rsidRPr="00836E82" w:rsidRDefault="009D4B5D" w:rsidP="00AB3C30">
            <w:pPr>
              <w:jc w:val="center"/>
              <w:rPr>
                <w:rFonts w:ascii="標楷體" w:hAnsi="標楷體"/>
                <w:b/>
              </w:rPr>
            </w:pPr>
            <w:r w:rsidRPr="009D4B5D">
              <w:rPr>
                <w:rFonts w:ascii="標楷體" w:hAnsi="標楷體" w:hint="eastAsia"/>
                <w:b/>
              </w:rPr>
              <w:t>推廣成效及加分項 (25%)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3A73" w14:textId="77777777" w:rsidR="009D4B5D" w:rsidRDefault="009D4B5D" w:rsidP="00A27A16">
            <w:pPr>
              <w:numPr>
                <w:ilvl w:val="0"/>
                <w:numId w:val="8"/>
              </w:numPr>
              <w:suppressAutoHyphens w:val="0"/>
              <w:autoSpaceDN/>
              <w:textAlignment w:val="auto"/>
              <w:rPr>
                <w:rFonts w:ascii="標楷體" w:hAnsi="標楷體"/>
                <w:b/>
              </w:rPr>
            </w:pPr>
            <w:r w:rsidRPr="009D4B5D">
              <w:rPr>
                <w:rFonts w:ascii="標楷體" w:hAnsi="標楷體" w:hint="eastAsia"/>
                <w:b/>
              </w:rPr>
              <w:t>擴散效益及未來精進方向</w:t>
            </w:r>
          </w:p>
          <w:p w14:paraId="19FD2CE6" w14:textId="77777777" w:rsidR="009D4B5D" w:rsidRPr="009D4B5D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9D4B5D">
              <w:rPr>
                <w:rFonts w:ascii="標楷體" w:hAnsi="標楷體" w:hint="eastAsia"/>
              </w:rPr>
              <w:t>對高齡者產生正面影響，具有成效性。</w:t>
            </w:r>
          </w:p>
          <w:p w14:paraId="20B028C2" w14:textId="77777777" w:rsidR="009D4B5D" w:rsidRPr="009D4B5D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9D4B5D">
              <w:rPr>
                <w:rFonts w:ascii="標楷體" w:hAnsi="標楷體" w:hint="eastAsia"/>
              </w:rPr>
              <w:t>綠色照顧服務模式向外推廣之辦理情形。</w:t>
            </w:r>
          </w:p>
          <w:p w14:paraId="21184C9B" w14:textId="77777777" w:rsidR="009D4B5D" w:rsidRPr="009D4B5D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</w:rPr>
            </w:pPr>
            <w:r w:rsidRPr="009D4B5D">
              <w:rPr>
                <w:rFonts w:ascii="標楷體" w:hAnsi="標楷體" w:hint="eastAsia"/>
              </w:rPr>
              <w:t>計畫執行之永續性。</w:t>
            </w:r>
          </w:p>
          <w:p w14:paraId="58972B8E" w14:textId="3C3F9DA4" w:rsidR="009D4B5D" w:rsidRPr="00D423A7" w:rsidRDefault="009D4B5D" w:rsidP="00A27A16">
            <w:pPr>
              <w:numPr>
                <w:ilvl w:val="1"/>
                <w:numId w:val="8"/>
              </w:numPr>
              <w:suppressAutoHyphens w:val="0"/>
              <w:autoSpaceDN/>
              <w:ind w:left="417" w:hanging="360"/>
              <w:textAlignment w:val="auto"/>
              <w:rPr>
                <w:rFonts w:ascii="標楷體" w:hAnsi="標楷體"/>
                <w:b/>
              </w:rPr>
            </w:pPr>
            <w:r w:rsidRPr="009D4B5D">
              <w:rPr>
                <w:rFonts w:ascii="標楷體" w:hAnsi="標楷體" w:hint="eastAsia"/>
              </w:rPr>
              <w:t>未來精進努力方向或</w:t>
            </w:r>
            <w:r w:rsidRPr="009D4B5D">
              <w:rPr>
                <w:rFonts w:ascii="標楷體" w:hAnsi="標楷體"/>
              </w:rPr>
              <w:t>其他</w:t>
            </w:r>
            <w:r w:rsidRPr="009D4B5D">
              <w:rPr>
                <w:rFonts w:ascii="標楷體" w:hAnsi="標楷體" w:hint="eastAsia"/>
              </w:rPr>
              <w:t>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C42C" w14:textId="16A54262" w:rsidR="009D4B5D" w:rsidRPr="009D4B5D" w:rsidRDefault="009D4B5D" w:rsidP="00A27A16">
            <w:pPr>
              <w:pStyle w:val="a1"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合作</w:t>
            </w:r>
            <w:r>
              <w:rPr>
                <w:rFonts w:ascii="標楷體" w:hAnsi="標楷體" w:hint="eastAsia"/>
                <w:bCs/>
              </w:rPr>
              <w:t>或捐贈</w:t>
            </w:r>
            <w:r w:rsidRPr="00836E82">
              <w:rPr>
                <w:rFonts w:ascii="標楷體" w:hAnsi="標楷體" w:hint="eastAsia"/>
                <w:bCs/>
              </w:rPr>
              <w:t>單位</w:t>
            </w:r>
            <w:r>
              <w:rPr>
                <w:rFonts w:ascii="標楷體" w:hAnsi="標楷體" w:hint="eastAsia"/>
                <w:bCs/>
              </w:rPr>
              <w:t>證明</w:t>
            </w:r>
          </w:p>
        </w:tc>
      </w:tr>
    </w:tbl>
    <w:p w14:paraId="02FE7C16" w14:textId="77777777" w:rsidR="00B3299C" w:rsidRDefault="00B3299C" w:rsidP="002A0AC3">
      <w:pPr>
        <w:spacing w:line="400" w:lineRule="exact"/>
        <w:rPr>
          <w:b/>
          <w:bCs/>
          <w:sz w:val="20"/>
          <w:szCs w:val="20"/>
        </w:rPr>
      </w:pPr>
    </w:p>
    <w:sectPr w:rsidR="00B3299C" w:rsidSect="00B3299C">
      <w:pgSz w:w="11906" w:h="16838"/>
      <w:pgMar w:top="1134" w:right="1134" w:bottom="1134" w:left="1134" w:header="851" w:footer="567" w:gutter="0"/>
      <w:cols w:space="720"/>
      <w:docGrid w:type="lines" w:linePitch="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0CBD" w14:textId="77777777" w:rsidR="00294CDE" w:rsidRDefault="00294CDE">
      <w:r>
        <w:separator/>
      </w:r>
    </w:p>
  </w:endnote>
  <w:endnote w:type="continuationSeparator" w:id="0">
    <w:p w14:paraId="7124CFDB" w14:textId="77777777" w:rsidR="00294CDE" w:rsidRDefault="0029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08DC" w14:textId="77777777" w:rsidR="00E16B35" w:rsidRDefault="007E4CED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491" w14:textId="77777777" w:rsidR="00294CDE" w:rsidRDefault="00294CDE">
      <w:r>
        <w:rPr>
          <w:color w:val="000000"/>
        </w:rPr>
        <w:separator/>
      </w:r>
    </w:p>
  </w:footnote>
  <w:footnote w:type="continuationSeparator" w:id="0">
    <w:p w14:paraId="18E9B4E1" w14:textId="77777777" w:rsidR="00294CDE" w:rsidRDefault="0029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1D0"/>
    <w:multiLevelType w:val="hybridMultilevel"/>
    <w:tmpl w:val="301043E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25F34"/>
    <w:multiLevelType w:val="multilevel"/>
    <w:tmpl w:val="9A52D836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2"/>
      <w:lvlText w:val="(%2)"/>
      <w:lvlJc w:val="left"/>
      <w:pPr>
        <w:ind w:left="76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3."/>
      <w:lvlJc w:val="left"/>
      <w:pPr>
        <w:ind w:left="1021" w:hanging="311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ind w:left="192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F0B556F"/>
    <w:multiLevelType w:val="hybridMultilevel"/>
    <w:tmpl w:val="301043E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141EE"/>
    <w:multiLevelType w:val="multilevel"/>
    <w:tmpl w:val="381AB760"/>
    <w:lvl w:ilvl="0">
      <w:start w:val="1"/>
      <w:numFmt w:val="decimal"/>
      <w:lvlText w:val="(%1)."/>
      <w:lvlJc w:val="left"/>
      <w:pPr>
        <w:ind w:left="764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4" w15:restartNumberingAfterBreak="0">
    <w:nsid w:val="1F357EF1"/>
    <w:multiLevelType w:val="multilevel"/>
    <w:tmpl w:val="B6D47CC4"/>
    <w:styleLink w:val="LFO4"/>
    <w:lvl w:ilvl="0">
      <w:start w:val="1"/>
      <w:numFmt w:val="taiwaneseCountingThousand"/>
      <w:pStyle w:val="10"/>
      <w:lvlText w:val="%1、"/>
      <w:lvlJc w:val="left"/>
      <w:pPr>
        <w:ind w:left="1330" w:hanging="480"/>
      </w:pPr>
    </w:lvl>
    <w:lvl w:ilvl="1">
      <w:start w:val="1"/>
      <w:numFmt w:val="taiwaneseCountingThousand"/>
      <w:lvlText w:val="(%2)"/>
      <w:lvlJc w:val="left"/>
      <w:pPr>
        <w:ind w:left="1810" w:hanging="480"/>
      </w:pPr>
    </w:lvl>
    <w:lvl w:ilvl="2">
      <w:start w:val="1"/>
      <w:numFmt w:val="decimal"/>
      <w:lvlText w:val="%3、"/>
      <w:lvlJc w:val="lef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4A537E7"/>
    <w:multiLevelType w:val="multilevel"/>
    <w:tmpl w:val="381AB760"/>
    <w:lvl w:ilvl="0">
      <w:start w:val="1"/>
      <w:numFmt w:val="decimal"/>
      <w:lvlText w:val="(%1)."/>
      <w:lvlJc w:val="left"/>
      <w:pPr>
        <w:ind w:left="764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6" w15:restartNumberingAfterBreak="0">
    <w:nsid w:val="493F27F8"/>
    <w:multiLevelType w:val="multilevel"/>
    <w:tmpl w:val="FC4223E8"/>
    <w:lvl w:ilvl="0">
      <w:start w:val="1"/>
      <w:numFmt w:val="taiwaneseCountingThousand"/>
      <w:lvlText w:val="(%1)、"/>
      <w:lvlJc w:val="left"/>
      <w:pPr>
        <w:ind w:left="96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4A16BA9"/>
    <w:multiLevelType w:val="hybridMultilevel"/>
    <w:tmpl w:val="492EF8B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AF5E3794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360BE6"/>
    <w:multiLevelType w:val="multilevel"/>
    <w:tmpl w:val="381AB760"/>
    <w:lvl w:ilvl="0">
      <w:start w:val="1"/>
      <w:numFmt w:val="decimal"/>
      <w:lvlText w:val="(%1)."/>
      <w:lvlJc w:val="left"/>
      <w:pPr>
        <w:ind w:left="764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9" w15:restartNumberingAfterBreak="0">
    <w:nsid w:val="63B15942"/>
    <w:multiLevelType w:val="multilevel"/>
    <w:tmpl w:val="381AB760"/>
    <w:lvl w:ilvl="0">
      <w:start w:val="1"/>
      <w:numFmt w:val="decimal"/>
      <w:lvlText w:val="(%1)."/>
      <w:lvlJc w:val="left"/>
      <w:pPr>
        <w:ind w:left="764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10" w15:restartNumberingAfterBreak="0">
    <w:nsid w:val="6B9C0C94"/>
    <w:multiLevelType w:val="multilevel"/>
    <w:tmpl w:val="381AB760"/>
    <w:lvl w:ilvl="0">
      <w:start w:val="1"/>
      <w:numFmt w:val="decimal"/>
      <w:lvlText w:val="(%1)."/>
      <w:lvlJc w:val="left"/>
      <w:pPr>
        <w:ind w:left="764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11" w15:restartNumberingAfterBreak="0">
    <w:nsid w:val="721B3CC8"/>
    <w:multiLevelType w:val="hybridMultilevel"/>
    <w:tmpl w:val="207CC0A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C45A44DE">
      <w:start w:val="1"/>
      <w:numFmt w:val="decimal"/>
      <w:suff w:val="nothing"/>
      <w:lvlText w:val="(%2)"/>
      <w:lvlJc w:val="left"/>
      <w:pPr>
        <w:ind w:left="1047" w:hanging="480"/>
      </w:pPr>
      <w:rPr>
        <w:rFonts w:hint="eastAsia"/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CA781C"/>
    <w:multiLevelType w:val="hybridMultilevel"/>
    <w:tmpl w:val="301043E6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C8B0A6F8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481D22"/>
    <w:multiLevelType w:val="hybridMultilevel"/>
    <w:tmpl w:val="301043E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DB1FD6"/>
    <w:multiLevelType w:val="multilevel"/>
    <w:tmpl w:val="381AB760"/>
    <w:lvl w:ilvl="0">
      <w:start w:val="1"/>
      <w:numFmt w:val="decimal"/>
      <w:lvlText w:val="(%1)."/>
      <w:lvlJc w:val="left"/>
      <w:pPr>
        <w:ind w:left="2748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15" w15:restartNumberingAfterBreak="0">
    <w:nsid w:val="7EA25F13"/>
    <w:multiLevelType w:val="hybridMultilevel"/>
    <w:tmpl w:val="301043E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384D7E"/>
    <w:multiLevelType w:val="multilevel"/>
    <w:tmpl w:val="4014D00E"/>
    <w:styleLink w:val="LFO1"/>
    <w:lvl w:ilvl="0">
      <w:start w:val="1"/>
      <w:numFmt w:val="decimal"/>
      <w:pStyle w:val="a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4"/>
    <w:lvlOverride w:ilvl="0">
      <w:lvl w:ilvl="0">
        <w:start w:val="1"/>
        <w:numFmt w:val="taiwaneseCountingThousand"/>
        <w:pStyle w:val="10"/>
        <w:lvlText w:val="%1、"/>
        <w:lvlJc w:val="left"/>
        <w:pPr>
          <w:ind w:left="1330" w:hanging="480"/>
        </w:pPr>
        <w:rPr>
          <w:b/>
          <w:bCs/>
          <w:sz w:val="28"/>
          <w:szCs w:val="28"/>
        </w:rPr>
      </w:lvl>
    </w:lvlOverride>
  </w:num>
  <w:num w:numId="3">
    <w:abstractNumId w:val="1"/>
  </w:num>
  <w:num w:numId="4">
    <w:abstractNumId w:val="6"/>
  </w:num>
  <w:num w:numId="5">
    <w:abstractNumId w:val="14"/>
  </w:num>
  <w:num w:numId="6">
    <w:abstractNumId w:val="7"/>
  </w:num>
  <w:num w:numId="7">
    <w:abstractNumId w:val="12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3"/>
  </w:num>
  <w:num w:numId="15">
    <w:abstractNumId w:val="13"/>
  </w:num>
  <w:num w:numId="16">
    <w:abstractNumId w:val="0"/>
  </w:num>
  <w:num w:numId="17">
    <w:abstractNumId w:val="2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20"/>
  <w:autoHyphenation/>
  <w:drawingGridHorizontalSpacing w:val="120"/>
  <w:drawingGridVerticalSpacing w:val="33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5"/>
    <w:rsid w:val="00001931"/>
    <w:rsid w:val="00020C04"/>
    <w:rsid w:val="000236A7"/>
    <w:rsid w:val="000302FA"/>
    <w:rsid w:val="000326BB"/>
    <w:rsid w:val="000350B3"/>
    <w:rsid w:val="00041338"/>
    <w:rsid w:val="00047E4C"/>
    <w:rsid w:val="00062EA6"/>
    <w:rsid w:val="00064E9B"/>
    <w:rsid w:val="0006506F"/>
    <w:rsid w:val="000677DB"/>
    <w:rsid w:val="00071CFF"/>
    <w:rsid w:val="00073616"/>
    <w:rsid w:val="00083AC0"/>
    <w:rsid w:val="00095284"/>
    <w:rsid w:val="000A3E38"/>
    <w:rsid w:val="000B2C0F"/>
    <w:rsid w:val="000B4173"/>
    <w:rsid w:val="000B6235"/>
    <w:rsid w:val="000D245A"/>
    <w:rsid w:val="000D5733"/>
    <w:rsid w:val="00100A71"/>
    <w:rsid w:val="001045C6"/>
    <w:rsid w:val="00126426"/>
    <w:rsid w:val="00132C05"/>
    <w:rsid w:val="00135EC0"/>
    <w:rsid w:val="001420FB"/>
    <w:rsid w:val="00143379"/>
    <w:rsid w:val="00154E05"/>
    <w:rsid w:val="00154F32"/>
    <w:rsid w:val="0017124F"/>
    <w:rsid w:val="00172350"/>
    <w:rsid w:val="001809AE"/>
    <w:rsid w:val="00190D37"/>
    <w:rsid w:val="00195410"/>
    <w:rsid w:val="001A1070"/>
    <w:rsid w:val="001C05E9"/>
    <w:rsid w:val="001C2936"/>
    <w:rsid w:val="001C6AC0"/>
    <w:rsid w:val="001D0313"/>
    <w:rsid w:val="001D1E5D"/>
    <w:rsid w:val="001D415C"/>
    <w:rsid w:val="001D65BD"/>
    <w:rsid w:val="001E021B"/>
    <w:rsid w:val="001E72B7"/>
    <w:rsid w:val="00224335"/>
    <w:rsid w:val="0022675C"/>
    <w:rsid w:val="00226928"/>
    <w:rsid w:val="00235F01"/>
    <w:rsid w:val="002367B7"/>
    <w:rsid w:val="002849F0"/>
    <w:rsid w:val="0028609D"/>
    <w:rsid w:val="0029087F"/>
    <w:rsid w:val="00294CDE"/>
    <w:rsid w:val="00297058"/>
    <w:rsid w:val="002A0AC3"/>
    <w:rsid w:val="002A446A"/>
    <w:rsid w:val="002B7BCE"/>
    <w:rsid w:val="002C61DF"/>
    <w:rsid w:val="002D4A24"/>
    <w:rsid w:val="002F16BF"/>
    <w:rsid w:val="002F3AA6"/>
    <w:rsid w:val="002F3D32"/>
    <w:rsid w:val="00303465"/>
    <w:rsid w:val="00311AB1"/>
    <w:rsid w:val="00312376"/>
    <w:rsid w:val="00321E4D"/>
    <w:rsid w:val="0033419E"/>
    <w:rsid w:val="0034467E"/>
    <w:rsid w:val="00344989"/>
    <w:rsid w:val="00346C0C"/>
    <w:rsid w:val="0035141E"/>
    <w:rsid w:val="00367042"/>
    <w:rsid w:val="003838F1"/>
    <w:rsid w:val="003B3F14"/>
    <w:rsid w:val="003C3EA7"/>
    <w:rsid w:val="003E5BB1"/>
    <w:rsid w:val="00412FA6"/>
    <w:rsid w:val="004141F6"/>
    <w:rsid w:val="00420438"/>
    <w:rsid w:val="004343AC"/>
    <w:rsid w:val="00436D86"/>
    <w:rsid w:val="004412A4"/>
    <w:rsid w:val="004556F8"/>
    <w:rsid w:val="0046501D"/>
    <w:rsid w:val="00474604"/>
    <w:rsid w:val="00475AD2"/>
    <w:rsid w:val="004E32D1"/>
    <w:rsid w:val="004F414F"/>
    <w:rsid w:val="004F5EBC"/>
    <w:rsid w:val="00502129"/>
    <w:rsid w:val="005035C3"/>
    <w:rsid w:val="00512012"/>
    <w:rsid w:val="005309D7"/>
    <w:rsid w:val="005840E5"/>
    <w:rsid w:val="005A3B2F"/>
    <w:rsid w:val="005B6347"/>
    <w:rsid w:val="005E7DC7"/>
    <w:rsid w:val="00611B97"/>
    <w:rsid w:val="00624797"/>
    <w:rsid w:val="0063283C"/>
    <w:rsid w:val="00661040"/>
    <w:rsid w:val="00662495"/>
    <w:rsid w:val="006639A2"/>
    <w:rsid w:val="006644EC"/>
    <w:rsid w:val="00667623"/>
    <w:rsid w:val="00670A28"/>
    <w:rsid w:val="00673A70"/>
    <w:rsid w:val="0068052A"/>
    <w:rsid w:val="00683082"/>
    <w:rsid w:val="006853F1"/>
    <w:rsid w:val="00690D5D"/>
    <w:rsid w:val="006A0ACB"/>
    <w:rsid w:val="006B07D5"/>
    <w:rsid w:val="006B5452"/>
    <w:rsid w:val="006D1F63"/>
    <w:rsid w:val="006D33C9"/>
    <w:rsid w:val="006D3EEC"/>
    <w:rsid w:val="006D7091"/>
    <w:rsid w:val="006E0064"/>
    <w:rsid w:val="006E11A3"/>
    <w:rsid w:val="006E6C05"/>
    <w:rsid w:val="006F1BA9"/>
    <w:rsid w:val="007143FB"/>
    <w:rsid w:val="0072055E"/>
    <w:rsid w:val="00722F72"/>
    <w:rsid w:val="00723285"/>
    <w:rsid w:val="00754CD8"/>
    <w:rsid w:val="00761CA7"/>
    <w:rsid w:val="007651E5"/>
    <w:rsid w:val="007670CC"/>
    <w:rsid w:val="00771F50"/>
    <w:rsid w:val="00776148"/>
    <w:rsid w:val="00782010"/>
    <w:rsid w:val="0078254E"/>
    <w:rsid w:val="00783000"/>
    <w:rsid w:val="007914DB"/>
    <w:rsid w:val="0079698B"/>
    <w:rsid w:val="007A4EC8"/>
    <w:rsid w:val="007B05CF"/>
    <w:rsid w:val="007B2267"/>
    <w:rsid w:val="007C313E"/>
    <w:rsid w:val="007C570B"/>
    <w:rsid w:val="007D1F98"/>
    <w:rsid w:val="007D3681"/>
    <w:rsid w:val="007E4CED"/>
    <w:rsid w:val="007E5C99"/>
    <w:rsid w:val="00812128"/>
    <w:rsid w:val="0082244A"/>
    <w:rsid w:val="00836E82"/>
    <w:rsid w:val="00840E07"/>
    <w:rsid w:val="008436EE"/>
    <w:rsid w:val="008439CA"/>
    <w:rsid w:val="008616B9"/>
    <w:rsid w:val="008656CE"/>
    <w:rsid w:val="00873FB9"/>
    <w:rsid w:val="008766A8"/>
    <w:rsid w:val="00891752"/>
    <w:rsid w:val="0089428E"/>
    <w:rsid w:val="008A4980"/>
    <w:rsid w:val="008A6627"/>
    <w:rsid w:val="008A7B06"/>
    <w:rsid w:val="008C00A2"/>
    <w:rsid w:val="008C0D3F"/>
    <w:rsid w:val="008D6D19"/>
    <w:rsid w:val="009057F0"/>
    <w:rsid w:val="009138ED"/>
    <w:rsid w:val="00924683"/>
    <w:rsid w:val="00935EB6"/>
    <w:rsid w:val="00940DBA"/>
    <w:rsid w:val="00945AAD"/>
    <w:rsid w:val="009520E1"/>
    <w:rsid w:val="009606D7"/>
    <w:rsid w:val="00974531"/>
    <w:rsid w:val="00993EFD"/>
    <w:rsid w:val="0099697B"/>
    <w:rsid w:val="009B068C"/>
    <w:rsid w:val="009B2C9F"/>
    <w:rsid w:val="009B59DC"/>
    <w:rsid w:val="009C4A90"/>
    <w:rsid w:val="009C5004"/>
    <w:rsid w:val="009D0D0D"/>
    <w:rsid w:val="009D4B5D"/>
    <w:rsid w:val="009F13AC"/>
    <w:rsid w:val="00A27A16"/>
    <w:rsid w:val="00A31247"/>
    <w:rsid w:val="00A32EE1"/>
    <w:rsid w:val="00A36B81"/>
    <w:rsid w:val="00A454D9"/>
    <w:rsid w:val="00A779D8"/>
    <w:rsid w:val="00A85EDB"/>
    <w:rsid w:val="00A96A78"/>
    <w:rsid w:val="00AA04B1"/>
    <w:rsid w:val="00AA3063"/>
    <w:rsid w:val="00AA5AF6"/>
    <w:rsid w:val="00AA63C9"/>
    <w:rsid w:val="00AB484B"/>
    <w:rsid w:val="00AC0FF3"/>
    <w:rsid w:val="00AC651D"/>
    <w:rsid w:val="00AD2001"/>
    <w:rsid w:val="00AD3CAD"/>
    <w:rsid w:val="00AE5867"/>
    <w:rsid w:val="00AE75C6"/>
    <w:rsid w:val="00AE7E6D"/>
    <w:rsid w:val="00AF1C16"/>
    <w:rsid w:val="00B070C2"/>
    <w:rsid w:val="00B11274"/>
    <w:rsid w:val="00B15CFF"/>
    <w:rsid w:val="00B23DB4"/>
    <w:rsid w:val="00B3299C"/>
    <w:rsid w:val="00B56478"/>
    <w:rsid w:val="00B67F56"/>
    <w:rsid w:val="00B848E7"/>
    <w:rsid w:val="00BB5894"/>
    <w:rsid w:val="00BB77FA"/>
    <w:rsid w:val="00BC5E1E"/>
    <w:rsid w:val="00BC7F68"/>
    <w:rsid w:val="00BE13B3"/>
    <w:rsid w:val="00BE3B12"/>
    <w:rsid w:val="00C10BB7"/>
    <w:rsid w:val="00C14C44"/>
    <w:rsid w:val="00C1784B"/>
    <w:rsid w:val="00C2671E"/>
    <w:rsid w:val="00C305F8"/>
    <w:rsid w:val="00C72A34"/>
    <w:rsid w:val="00C75528"/>
    <w:rsid w:val="00C91AB2"/>
    <w:rsid w:val="00C96253"/>
    <w:rsid w:val="00CA21C8"/>
    <w:rsid w:val="00CB0D63"/>
    <w:rsid w:val="00CF0B78"/>
    <w:rsid w:val="00CF54DE"/>
    <w:rsid w:val="00CF626E"/>
    <w:rsid w:val="00D001A2"/>
    <w:rsid w:val="00D0357F"/>
    <w:rsid w:val="00D06A79"/>
    <w:rsid w:val="00D2392E"/>
    <w:rsid w:val="00D246B6"/>
    <w:rsid w:val="00D24B47"/>
    <w:rsid w:val="00D267A1"/>
    <w:rsid w:val="00D423A7"/>
    <w:rsid w:val="00D76C4F"/>
    <w:rsid w:val="00D9228F"/>
    <w:rsid w:val="00DA20C8"/>
    <w:rsid w:val="00DA6359"/>
    <w:rsid w:val="00DB3C5A"/>
    <w:rsid w:val="00DB6366"/>
    <w:rsid w:val="00DD78AF"/>
    <w:rsid w:val="00E00DC1"/>
    <w:rsid w:val="00E06529"/>
    <w:rsid w:val="00E10891"/>
    <w:rsid w:val="00E120D8"/>
    <w:rsid w:val="00E12A50"/>
    <w:rsid w:val="00E12B4A"/>
    <w:rsid w:val="00E16B35"/>
    <w:rsid w:val="00E25FAE"/>
    <w:rsid w:val="00E27730"/>
    <w:rsid w:val="00E405BE"/>
    <w:rsid w:val="00E5377D"/>
    <w:rsid w:val="00E67880"/>
    <w:rsid w:val="00E7389B"/>
    <w:rsid w:val="00E814EB"/>
    <w:rsid w:val="00E8268B"/>
    <w:rsid w:val="00E85C8B"/>
    <w:rsid w:val="00EB20C7"/>
    <w:rsid w:val="00EB372B"/>
    <w:rsid w:val="00EB6EC4"/>
    <w:rsid w:val="00EE173D"/>
    <w:rsid w:val="00EE1F05"/>
    <w:rsid w:val="00EE3926"/>
    <w:rsid w:val="00EF63C9"/>
    <w:rsid w:val="00EF7E47"/>
    <w:rsid w:val="00F05F6C"/>
    <w:rsid w:val="00F06F4E"/>
    <w:rsid w:val="00F123E4"/>
    <w:rsid w:val="00F25538"/>
    <w:rsid w:val="00F27775"/>
    <w:rsid w:val="00F46254"/>
    <w:rsid w:val="00F54233"/>
    <w:rsid w:val="00F6469C"/>
    <w:rsid w:val="00F71BCB"/>
    <w:rsid w:val="00F73827"/>
    <w:rsid w:val="00F83C1C"/>
    <w:rsid w:val="00FC779F"/>
    <w:rsid w:val="00FD0A79"/>
    <w:rsid w:val="00FD0BDD"/>
    <w:rsid w:val="00FD2363"/>
    <w:rsid w:val="00FE1A2D"/>
    <w:rsid w:val="00FE433C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4101C"/>
  <w15:docId w15:val="{1190B39A-650F-4965-A252-D29EF132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389B"/>
    <w:pPr>
      <w:widowControl w:val="0"/>
      <w:suppressAutoHyphens/>
    </w:pPr>
    <w:rPr>
      <w:rFonts w:eastAsia="標楷體"/>
      <w:sz w:val="24"/>
      <w:szCs w:val="24"/>
    </w:rPr>
  </w:style>
  <w:style w:type="paragraph" w:styleId="1">
    <w:name w:val="heading 1"/>
    <w:basedOn w:val="a1"/>
    <w:next w:val="a0"/>
    <w:link w:val="11"/>
    <w:uiPriority w:val="9"/>
    <w:qFormat/>
    <w:rsid w:val="006D1F63"/>
    <w:pPr>
      <w:numPr>
        <w:numId w:val="3"/>
      </w:numPr>
      <w:spacing w:line="520" w:lineRule="exact"/>
      <w:jc w:val="both"/>
      <w:outlineLvl w:val="0"/>
    </w:pPr>
    <w:rPr>
      <w:rFonts w:ascii="標楷體" w:hAnsi="標楷體"/>
      <w:b/>
      <w:bCs/>
      <w:sz w:val="28"/>
      <w:szCs w:val="28"/>
    </w:rPr>
  </w:style>
  <w:style w:type="paragraph" w:styleId="2">
    <w:name w:val="heading 2"/>
    <w:basedOn w:val="a1"/>
    <w:next w:val="a0"/>
    <w:link w:val="20"/>
    <w:uiPriority w:val="9"/>
    <w:unhideWhenUsed/>
    <w:qFormat/>
    <w:rsid w:val="00E405BE"/>
    <w:pPr>
      <w:numPr>
        <w:ilvl w:val="1"/>
        <w:numId w:val="3"/>
      </w:numPr>
      <w:spacing w:line="520" w:lineRule="exact"/>
      <w:jc w:val="both"/>
      <w:outlineLvl w:val="1"/>
    </w:pPr>
    <w:rPr>
      <w:rFonts w:ascii="標楷體" w:hAnsi="標楷體"/>
      <w:sz w:val="28"/>
      <w:szCs w:val="28"/>
    </w:rPr>
  </w:style>
  <w:style w:type="paragraph" w:styleId="3">
    <w:name w:val="heading 3"/>
    <w:basedOn w:val="2"/>
    <w:next w:val="a0"/>
    <w:link w:val="30"/>
    <w:uiPriority w:val="9"/>
    <w:unhideWhenUsed/>
    <w:qFormat/>
    <w:rsid w:val="006B5452"/>
    <w:pPr>
      <w:numPr>
        <w:ilvl w:val="2"/>
      </w:numPr>
      <w:spacing w:line="480" w:lineRule="exact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6B5452"/>
    <w:pPr>
      <w:numPr>
        <w:ilvl w:val="3"/>
      </w:numPr>
      <w:ind w:left="1276" w:hanging="482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樣式1"/>
    <w:basedOn w:val="a5"/>
    <w:next w:val="a0"/>
    <w:autoRedefine/>
    <w:pPr>
      <w:jc w:val="left"/>
    </w:pPr>
    <w:rPr>
      <w:sz w:val="24"/>
    </w:rPr>
  </w:style>
  <w:style w:type="character" w:customStyle="1" w:styleId="13">
    <w:name w:val="樣式1 字元"/>
    <w:basedOn w:val="a6"/>
    <w:rPr>
      <w:rFonts w:ascii="Calibri Light" w:eastAsia="標楷體" w:hAnsi="Calibri Light" w:cs="Times New Roman"/>
      <w:b/>
      <w:bCs/>
      <w:sz w:val="24"/>
      <w:szCs w:val="32"/>
    </w:rPr>
  </w:style>
  <w:style w:type="paragraph" w:styleId="a5">
    <w:name w:val="Title"/>
    <w:basedOn w:val="a0"/>
    <w:next w:val="a0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6">
    <w:name w:val="標題 字元"/>
    <w:basedOn w:val="a2"/>
    <w:uiPriority w:val="10"/>
    <w:rPr>
      <w:rFonts w:ascii="Calibri Light" w:hAnsi="Calibri Light" w:cs="Times New Roman"/>
      <w:b/>
      <w:bCs/>
      <w:sz w:val="32"/>
      <w:szCs w:val="32"/>
    </w:rPr>
  </w:style>
  <w:style w:type="paragraph" w:customStyle="1" w:styleId="a">
    <w:name w:val="每日剪報"/>
    <w:basedOn w:val="a5"/>
    <w:next w:val="a7"/>
    <w:autoRedefine/>
    <w:pPr>
      <w:numPr>
        <w:numId w:val="1"/>
      </w:numPr>
      <w:jc w:val="left"/>
    </w:pPr>
    <w:rPr>
      <w:color w:val="FF0000"/>
      <w:sz w:val="24"/>
    </w:rPr>
  </w:style>
  <w:style w:type="character" w:customStyle="1" w:styleId="a8">
    <w:name w:val="每日剪報 字元"/>
    <w:basedOn w:val="a6"/>
    <w:rPr>
      <w:rFonts w:ascii="Calibri Light" w:eastAsia="標楷體" w:hAnsi="Calibri Light" w:cs="Times New Roman"/>
      <w:b/>
      <w:bCs/>
      <w:color w:val="FF0000"/>
      <w:sz w:val="24"/>
      <w:szCs w:val="32"/>
    </w:rPr>
  </w:style>
  <w:style w:type="paragraph" w:customStyle="1" w:styleId="a7">
    <w:name w:val="剪報來源"/>
    <w:basedOn w:val="a0"/>
    <w:next w:val="a9"/>
    <w:autoRedefine/>
    <w:pPr>
      <w:jc w:val="right"/>
    </w:pPr>
    <w:rPr>
      <w:sz w:val="22"/>
    </w:rPr>
  </w:style>
  <w:style w:type="character" w:customStyle="1" w:styleId="aa">
    <w:name w:val="剪報來源 字元"/>
    <w:basedOn w:val="a2"/>
    <w:rPr>
      <w:rFonts w:eastAsia="標楷體"/>
      <w:sz w:val="22"/>
    </w:rPr>
  </w:style>
  <w:style w:type="paragraph" w:customStyle="1" w:styleId="a9">
    <w:name w:val="剪報內文"/>
    <w:basedOn w:val="a0"/>
    <w:autoRedefine/>
    <w:pPr>
      <w:spacing w:line="280" w:lineRule="atLeast"/>
      <w:ind w:firstLine="480"/>
      <w:jc w:val="both"/>
    </w:pPr>
  </w:style>
  <w:style w:type="character" w:customStyle="1" w:styleId="ab">
    <w:name w:val="剪報內文 字元"/>
    <w:basedOn w:val="a2"/>
    <w:rPr>
      <w:rFonts w:eastAsia="標楷體"/>
      <w:sz w:val="24"/>
    </w:rPr>
  </w:style>
  <w:style w:type="paragraph" w:customStyle="1" w:styleId="10">
    <w:name w:val="大標1"/>
    <w:basedOn w:val="a0"/>
    <w:pPr>
      <w:numPr>
        <w:numId w:val="2"/>
      </w:numPr>
    </w:pPr>
    <w:rPr>
      <w:rFonts w:ascii="Calibri" w:hAnsi="Calibri"/>
      <w:szCs w:val="22"/>
    </w:rPr>
  </w:style>
  <w:style w:type="paragraph" w:styleId="a1">
    <w:name w:val="List Paragraph"/>
    <w:aliases w:val="(二),List Paragraph,北一,北壹,標題一,標題(一)"/>
    <w:basedOn w:val="a0"/>
    <w:qFormat/>
    <w:pPr>
      <w:ind w:left="480"/>
    </w:pPr>
  </w:style>
  <w:style w:type="character" w:styleId="ac">
    <w:name w:val="annotation reference"/>
    <w:basedOn w:val="a2"/>
    <w:rPr>
      <w:sz w:val="18"/>
      <w:szCs w:val="18"/>
    </w:rPr>
  </w:style>
  <w:style w:type="paragraph" w:styleId="ad">
    <w:name w:val="annotation text"/>
    <w:basedOn w:val="a0"/>
  </w:style>
  <w:style w:type="character" w:customStyle="1" w:styleId="ae">
    <w:name w:val="註解文字 字元"/>
    <w:basedOn w:val="a2"/>
    <w:rPr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sz w:val="24"/>
      <w:szCs w:val="24"/>
    </w:rPr>
  </w:style>
  <w:style w:type="paragraph" w:styleId="af1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2"/>
    <w:rPr>
      <w:rFonts w:ascii="Calibri Light" w:eastAsia="新細明體" w:hAnsi="Calibri Light" w:cs="Times New Roman"/>
      <w:sz w:val="18"/>
      <w:szCs w:val="18"/>
    </w:rPr>
  </w:style>
  <w:style w:type="paragraph" w:styleId="af3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2"/>
  </w:style>
  <w:style w:type="paragraph" w:styleId="af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2"/>
  </w:style>
  <w:style w:type="character" w:styleId="af7">
    <w:name w:val="Hyperlink"/>
    <w:basedOn w:val="a2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 w:val="24"/>
      <w:szCs w:val="24"/>
    </w:rPr>
  </w:style>
  <w:style w:type="character" w:customStyle="1" w:styleId="af8">
    <w:name w:val="清單段落 字元"/>
    <w:aliases w:val="(二) 字元,List Paragraph 字元,北一 字元,北壹 字元,標題一 字元,標題(一) 字元"/>
    <w:uiPriority w:val="34"/>
    <w:rPr>
      <w:sz w:val="24"/>
      <w:szCs w:val="24"/>
    </w:rPr>
  </w:style>
  <w:style w:type="character" w:styleId="af9">
    <w:name w:val="Unresolved Mention"/>
    <w:basedOn w:val="a2"/>
    <w:rPr>
      <w:color w:val="605E5C"/>
      <w:shd w:val="clear" w:color="auto" w:fill="E1DFDD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4">
    <w:name w:val="LFO4"/>
    <w:basedOn w:val="a4"/>
    <w:pPr>
      <w:numPr>
        <w:numId w:val="9"/>
      </w:numPr>
    </w:pPr>
  </w:style>
  <w:style w:type="table" w:styleId="afa">
    <w:name w:val="Table Grid"/>
    <w:basedOn w:val="a3"/>
    <w:uiPriority w:val="39"/>
    <w:rsid w:val="0019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"/>
    <w:basedOn w:val="a2"/>
    <w:link w:val="1"/>
    <w:uiPriority w:val="9"/>
    <w:rsid w:val="006D1F63"/>
    <w:rPr>
      <w:rFonts w:ascii="標楷體" w:eastAsia="標楷體" w:hAnsi="標楷體"/>
      <w:b/>
      <w:bCs/>
      <w:sz w:val="28"/>
      <w:szCs w:val="28"/>
    </w:rPr>
  </w:style>
  <w:style w:type="character" w:customStyle="1" w:styleId="20">
    <w:name w:val="標題 2 字元"/>
    <w:basedOn w:val="a2"/>
    <w:link w:val="2"/>
    <w:uiPriority w:val="9"/>
    <w:rsid w:val="00E405BE"/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2"/>
    <w:link w:val="3"/>
    <w:uiPriority w:val="9"/>
    <w:rsid w:val="006B5452"/>
    <w:rPr>
      <w:rFonts w:ascii="標楷體" w:eastAsia="標楷體" w:hAnsi="標楷體"/>
      <w:sz w:val="28"/>
      <w:szCs w:val="28"/>
    </w:rPr>
  </w:style>
  <w:style w:type="character" w:customStyle="1" w:styleId="40">
    <w:name w:val="標題 4 字元"/>
    <w:basedOn w:val="a2"/>
    <w:link w:val="4"/>
    <w:uiPriority w:val="9"/>
    <w:rsid w:val="006B5452"/>
    <w:rPr>
      <w:rFonts w:ascii="標楷體" w:eastAsia="標楷體" w:hAnsi="標楷體"/>
      <w:sz w:val="28"/>
      <w:szCs w:val="28"/>
    </w:rPr>
  </w:style>
  <w:style w:type="paragraph" w:customStyle="1" w:styleId="21">
    <w:name w:val="內文2"/>
    <w:basedOn w:val="a0"/>
    <w:qFormat/>
    <w:rsid w:val="006B5452"/>
    <w:pPr>
      <w:spacing w:line="440" w:lineRule="exact"/>
      <w:ind w:left="851" w:firstLineChars="202" w:firstLine="566"/>
      <w:jc w:val="both"/>
    </w:pPr>
    <w:rPr>
      <w:rFonts w:ascii="標楷體" w:hAnsi="標楷體"/>
      <w:sz w:val="28"/>
      <w:szCs w:val="28"/>
    </w:rPr>
  </w:style>
  <w:style w:type="paragraph" w:customStyle="1" w:styleId="14">
    <w:name w:val="內文1"/>
    <w:basedOn w:val="a0"/>
    <w:qFormat/>
    <w:rsid w:val="006B5452"/>
    <w:pPr>
      <w:spacing w:line="400" w:lineRule="exact"/>
      <w:ind w:leftChars="236" w:left="566"/>
    </w:pPr>
    <w:rPr>
      <w:sz w:val="28"/>
    </w:rPr>
  </w:style>
  <w:style w:type="paragraph" w:customStyle="1" w:styleId="Standard">
    <w:name w:val="Standard"/>
    <w:rsid w:val="00EE1F05"/>
    <w:pPr>
      <w:widowControl w:val="0"/>
      <w:suppressAutoHyphens/>
    </w:pPr>
    <w:rPr>
      <w:sz w:val="24"/>
    </w:rPr>
  </w:style>
  <w:style w:type="character" w:styleId="afb">
    <w:name w:val="FollowedHyperlink"/>
    <w:basedOn w:val="a2"/>
    <w:uiPriority w:val="99"/>
    <w:semiHidden/>
    <w:unhideWhenUsed/>
    <w:rsid w:val="0038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52k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2481-5113-44CC-91B8-65AC4677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農業推廣科王蔓瑜</cp:lastModifiedBy>
  <cp:revision>7</cp:revision>
  <cp:lastPrinted>2025-04-15T01:24:00Z</cp:lastPrinted>
  <dcterms:created xsi:type="dcterms:W3CDTF">2025-04-14T11:39:00Z</dcterms:created>
  <dcterms:modified xsi:type="dcterms:W3CDTF">2025-04-16T02:35:00Z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0x010100CACCA4835A7CDE4389087734614F401A</vt:lpwstr>
  </property>
</Properties>
</file>