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0C5" w:rsidRPr="0081252C" w:rsidRDefault="005950C5" w:rsidP="00A171CE">
      <w:pPr>
        <w:jc w:val="center"/>
        <w:rPr>
          <w:rFonts w:ascii="Times New Roman" w:eastAsia="標楷體" w:hAnsi="Times New Roman" w:cs="Times New Roman"/>
          <w:b/>
          <w:kern w:val="0"/>
          <w:sz w:val="32"/>
        </w:rPr>
      </w:pPr>
      <w:r w:rsidRPr="0081252C">
        <w:rPr>
          <w:rFonts w:ascii="Times New Roman" w:eastAsia="標楷體" w:hAnsi="標楷體" w:cs="Times New Roman"/>
          <w:b/>
          <w:kern w:val="0"/>
          <w:sz w:val="32"/>
        </w:rPr>
        <w:t>因應氣候變遷</w:t>
      </w:r>
      <w:r w:rsidR="00B7683E" w:rsidRPr="00C70293">
        <w:rPr>
          <w:rFonts w:ascii="Times New Roman" w:eastAsia="標楷體" w:hAnsi="標楷體" w:cs="Times New Roman" w:hint="eastAsia"/>
          <w:b/>
          <w:color w:val="FF0000"/>
          <w:kern w:val="0"/>
          <w:sz w:val="32"/>
        </w:rPr>
        <w:t>之</w:t>
      </w:r>
      <w:r w:rsidRPr="0081252C">
        <w:rPr>
          <w:rFonts w:ascii="Times New Roman" w:eastAsia="標楷體" w:hAnsi="標楷體" w:cs="Times New Roman"/>
          <w:b/>
          <w:kern w:val="0"/>
          <w:sz w:val="32"/>
        </w:rPr>
        <w:t>馬鈴薯品種選育</w:t>
      </w:r>
    </w:p>
    <w:p w:rsidR="005950C5" w:rsidRPr="0081252C" w:rsidRDefault="005950C5" w:rsidP="00A171CE">
      <w:pPr>
        <w:jc w:val="center"/>
        <w:rPr>
          <w:rFonts w:ascii="Times New Roman" w:eastAsia="標楷體" w:hAnsi="Times New Roman" w:cs="Times New Roman"/>
          <w:sz w:val="32"/>
          <w:szCs w:val="20"/>
        </w:rPr>
      </w:pPr>
      <w:r w:rsidRPr="0081252C">
        <w:rPr>
          <w:rFonts w:ascii="Times New Roman" w:eastAsia="標楷體" w:hAnsi="標楷體" w:cs="Times New Roman"/>
          <w:sz w:val="32"/>
          <w:szCs w:val="20"/>
        </w:rPr>
        <w:t>張勝智、廖文偉</w:t>
      </w:r>
    </w:p>
    <w:p w:rsidR="005950C5" w:rsidRPr="0081252C" w:rsidRDefault="005950C5" w:rsidP="00A171CE">
      <w:pPr>
        <w:jc w:val="center"/>
        <w:rPr>
          <w:rFonts w:ascii="Times New Roman" w:eastAsia="標楷體" w:hAnsi="Times New Roman" w:cs="Times New Roman"/>
          <w:sz w:val="32"/>
          <w:szCs w:val="20"/>
        </w:rPr>
      </w:pPr>
    </w:p>
    <w:p w:rsidR="006145AE" w:rsidRPr="0081252C" w:rsidRDefault="006145AE" w:rsidP="00A171CE">
      <w:pPr>
        <w:spacing w:line="240" w:lineRule="atLeast"/>
        <w:ind w:firstLine="480"/>
        <w:jc w:val="center"/>
        <w:rPr>
          <w:rFonts w:ascii="Times New Roman" w:eastAsia="標楷體" w:hAnsi="Times New Roman" w:cs="Times New Roman"/>
          <w:b/>
          <w:sz w:val="28"/>
          <w:szCs w:val="27"/>
        </w:rPr>
      </w:pPr>
      <w:r w:rsidRPr="0081252C">
        <w:rPr>
          <w:rFonts w:ascii="Times New Roman" w:eastAsia="標楷體" w:hAnsi="標楷體" w:cs="Times New Roman"/>
          <w:b/>
          <w:sz w:val="28"/>
          <w:szCs w:val="27"/>
        </w:rPr>
        <w:t>前言</w:t>
      </w:r>
    </w:p>
    <w:p w:rsidR="00550090" w:rsidRPr="00C70293" w:rsidRDefault="00101CA9" w:rsidP="00550090">
      <w:pPr>
        <w:spacing w:line="240" w:lineRule="atLeast"/>
        <w:ind w:firstLine="480"/>
        <w:rPr>
          <w:rFonts w:ascii="標楷體" w:eastAsia="標楷體" w:hAnsi="標楷體" w:cs="Times New Roman"/>
          <w:kern w:val="0"/>
          <w:szCs w:val="24"/>
        </w:rPr>
      </w:pPr>
      <w:r w:rsidRPr="00C70293">
        <w:rPr>
          <w:rFonts w:ascii="Times New Roman" w:eastAsia="標楷體" w:hAnsi="標楷體" w:cs="Times New Roman"/>
          <w:szCs w:val="24"/>
        </w:rPr>
        <w:t>大航海時代開啟全球</w:t>
      </w:r>
      <w:r w:rsidR="00DB04D8" w:rsidRPr="00C70293">
        <w:rPr>
          <w:rFonts w:ascii="Times New Roman" w:eastAsia="標楷體" w:hAnsi="標楷體" w:cs="Times New Roman"/>
          <w:szCs w:val="24"/>
        </w:rPr>
        <w:t>作物</w:t>
      </w:r>
      <w:r w:rsidR="00B7683E" w:rsidRPr="00C70293">
        <w:rPr>
          <w:rFonts w:ascii="標楷體" w:eastAsia="標楷體" w:hAnsi="標楷體" w:cs="Times New Roman" w:hint="eastAsia"/>
          <w:szCs w:val="24"/>
        </w:rPr>
        <w:t>遷移</w:t>
      </w:r>
      <w:r w:rsidRPr="00C70293">
        <w:rPr>
          <w:rFonts w:ascii="標楷體" w:eastAsia="標楷體" w:hAnsi="標楷體" w:cs="Times New Roman"/>
          <w:szCs w:val="24"/>
        </w:rPr>
        <w:t>，</w:t>
      </w:r>
      <w:r w:rsidR="00174673" w:rsidRPr="00C70293">
        <w:rPr>
          <w:rFonts w:ascii="標楷體" w:eastAsia="標楷體" w:hAnsi="標楷體" w:cs="Times New Roman" w:hint="eastAsia"/>
          <w:szCs w:val="24"/>
        </w:rPr>
        <w:t>隨著</w:t>
      </w:r>
      <w:r w:rsidRPr="00C70293">
        <w:rPr>
          <w:rFonts w:ascii="標楷體" w:eastAsia="標楷體" w:hAnsi="標楷體" w:cs="Times New Roman"/>
          <w:color w:val="FF0000"/>
          <w:szCs w:val="24"/>
        </w:rPr>
        <w:t>人</w:t>
      </w:r>
      <w:r w:rsidR="00B7683E" w:rsidRPr="00C70293">
        <w:rPr>
          <w:rFonts w:ascii="標楷體" w:eastAsia="標楷體" w:hAnsi="標楷體" w:cs="Times New Roman" w:hint="eastAsia"/>
          <w:color w:val="FF0000"/>
          <w:szCs w:val="24"/>
        </w:rPr>
        <w:t>類活動</w:t>
      </w:r>
      <w:r w:rsidR="00174673" w:rsidRPr="00C70293">
        <w:rPr>
          <w:rFonts w:ascii="標楷體" w:eastAsia="標楷體" w:hAnsi="標楷體" w:cs="Times New Roman" w:hint="eastAsia"/>
          <w:szCs w:val="24"/>
        </w:rPr>
        <w:t>範圍的擴大及遷移，</w:t>
      </w:r>
      <w:r w:rsidRPr="00C70293">
        <w:rPr>
          <w:rFonts w:ascii="標楷體" w:eastAsia="標楷體" w:hAnsi="標楷體" w:cs="Times New Roman"/>
          <w:szCs w:val="24"/>
        </w:rPr>
        <w:t>造成大規模</w:t>
      </w:r>
      <w:proofErr w:type="gramStart"/>
      <w:r w:rsidR="00B7683E" w:rsidRPr="00C70293">
        <w:rPr>
          <w:rFonts w:ascii="標楷體" w:eastAsia="標楷體" w:hAnsi="標楷體" w:cs="Times New Roman" w:hint="eastAsia"/>
          <w:szCs w:val="24"/>
        </w:rPr>
        <w:t>食物</w:t>
      </w:r>
      <w:r w:rsidRPr="00C70293">
        <w:rPr>
          <w:rFonts w:ascii="標楷體" w:eastAsia="標楷體" w:hAnsi="標楷體" w:cs="Times New Roman"/>
          <w:szCs w:val="24"/>
        </w:rPr>
        <w:t>運移</w:t>
      </w:r>
      <w:r w:rsidR="00174673" w:rsidRPr="00C70293">
        <w:rPr>
          <w:rFonts w:ascii="標楷體" w:eastAsia="標楷體" w:hAnsi="標楷體" w:cs="Times New Roman" w:hint="eastAsia"/>
          <w:szCs w:val="24"/>
        </w:rPr>
        <w:t>及</w:t>
      </w:r>
      <w:proofErr w:type="gramEnd"/>
      <w:r w:rsidR="00174673" w:rsidRPr="00C70293">
        <w:rPr>
          <w:rFonts w:ascii="標楷體" w:eastAsia="標楷體" w:hAnsi="標楷體" w:cs="Times New Roman" w:hint="eastAsia"/>
          <w:szCs w:val="24"/>
        </w:rPr>
        <w:t>飲食風氣的相互影響</w:t>
      </w:r>
      <w:r w:rsidR="00B7683E" w:rsidRPr="00C70293">
        <w:rPr>
          <w:rFonts w:ascii="標楷體" w:eastAsia="標楷體" w:hAnsi="標楷體" w:cs="Times New Roman"/>
          <w:szCs w:val="24"/>
        </w:rPr>
        <w:t>，豐富我們的餐桌飲食，</w:t>
      </w:r>
      <w:r w:rsidR="00DB04D8" w:rsidRPr="00C70293">
        <w:rPr>
          <w:rFonts w:ascii="標楷體" w:eastAsia="標楷體" w:hAnsi="標楷體" w:cs="Times New Roman"/>
          <w:szCs w:val="24"/>
        </w:rPr>
        <w:t>也</w:t>
      </w:r>
      <w:r w:rsidR="00920517" w:rsidRPr="00C70293">
        <w:rPr>
          <w:rFonts w:ascii="標楷體" w:eastAsia="標楷體" w:hAnsi="標楷體" w:cs="Times New Roman"/>
          <w:szCs w:val="24"/>
        </w:rPr>
        <w:t>促使</w:t>
      </w:r>
      <w:r w:rsidR="00174673" w:rsidRPr="00C70293">
        <w:rPr>
          <w:rFonts w:ascii="標楷體" w:eastAsia="標楷體" w:hAnsi="標楷體" w:cs="Times New Roman" w:hint="eastAsia"/>
          <w:szCs w:val="24"/>
        </w:rPr>
        <w:t>許多</w:t>
      </w:r>
      <w:r w:rsidR="00920517" w:rsidRPr="00C70293">
        <w:rPr>
          <w:rFonts w:ascii="標楷體" w:eastAsia="標楷體" w:hAnsi="標楷體" w:cs="Times New Roman"/>
          <w:szCs w:val="24"/>
        </w:rPr>
        <w:t>作物</w:t>
      </w:r>
      <w:r w:rsidR="00174673" w:rsidRPr="00C70293">
        <w:rPr>
          <w:rFonts w:ascii="標楷體" w:eastAsia="標楷體" w:hAnsi="標楷體" w:cs="Times New Roman" w:hint="eastAsia"/>
          <w:szCs w:val="24"/>
        </w:rPr>
        <w:t>的栽培區域擴展</w:t>
      </w:r>
      <w:r w:rsidRPr="00C70293">
        <w:rPr>
          <w:rFonts w:ascii="標楷體" w:eastAsia="標楷體" w:hAnsi="標楷體" w:cs="Times New Roman"/>
          <w:szCs w:val="24"/>
        </w:rPr>
        <w:t>。伴隨歷史演進、環境氣候或飲食文化</w:t>
      </w:r>
      <w:r w:rsidR="00174673" w:rsidRPr="00C70293">
        <w:rPr>
          <w:rFonts w:ascii="標楷體" w:eastAsia="標楷體" w:hAnsi="標楷體" w:cs="Times New Roman" w:hint="eastAsia"/>
          <w:szCs w:val="24"/>
        </w:rPr>
        <w:t>的</w:t>
      </w:r>
      <w:r w:rsidRPr="00C70293">
        <w:rPr>
          <w:rFonts w:ascii="標楷體" w:eastAsia="標楷體" w:hAnsi="標楷體" w:cs="Times New Roman"/>
          <w:szCs w:val="24"/>
        </w:rPr>
        <w:t>改變，</w:t>
      </w:r>
      <w:r w:rsidR="00174673" w:rsidRPr="00C70293">
        <w:rPr>
          <w:rFonts w:ascii="標楷體" w:eastAsia="標楷體" w:hAnsi="標楷體" w:cs="Times New Roman" w:hint="eastAsia"/>
          <w:szCs w:val="24"/>
        </w:rPr>
        <w:t>許多</w:t>
      </w:r>
      <w:r w:rsidR="00DB04D8" w:rsidRPr="00C70293">
        <w:rPr>
          <w:rFonts w:ascii="標楷體" w:eastAsia="標楷體" w:hAnsi="標楷體" w:cs="Times New Roman"/>
          <w:szCs w:val="24"/>
        </w:rPr>
        <w:t>作物</w:t>
      </w:r>
      <w:r w:rsidR="00174673" w:rsidRPr="00C70293">
        <w:rPr>
          <w:rFonts w:ascii="標楷體" w:eastAsia="標楷體" w:hAnsi="標楷體" w:cs="Times New Roman" w:hint="eastAsia"/>
          <w:szCs w:val="24"/>
        </w:rPr>
        <w:t>在新</w:t>
      </w:r>
      <w:r w:rsidR="00425F23" w:rsidRPr="00C70293">
        <w:rPr>
          <w:rFonts w:ascii="標楷體" w:eastAsia="標楷體" w:hAnsi="標楷體" w:cs="Times New Roman" w:hint="eastAsia"/>
          <w:szCs w:val="24"/>
        </w:rPr>
        <w:t>栽培</w:t>
      </w:r>
      <w:r w:rsidR="00174673" w:rsidRPr="00C70293">
        <w:rPr>
          <w:rFonts w:ascii="標楷體" w:eastAsia="標楷體" w:hAnsi="標楷體" w:cs="Times New Roman" w:hint="eastAsia"/>
          <w:szCs w:val="24"/>
        </w:rPr>
        <w:t>地</w:t>
      </w:r>
      <w:r w:rsidR="00425F23" w:rsidRPr="00C70293">
        <w:rPr>
          <w:rFonts w:ascii="標楷體" w:eastAsia="標楷體" w:hAnsi="標楷體" w:cs="Times New Roman" w:hint="eastAsia"/>
          <w:szCs w:val="24"/>
        </w:rPr>
        <w:t>區</w:t>
      </w:r>
      <w:r w:rsidR="00DB04D8" w:rsidRPr="00C70293">
        <w:rPr>
          <w:rFonts w:ascii="標楷體" w:eastAsia="標楷體" w:hAnsi="標楷體" w:cs="Times New Roman"/>
          <w:szCs w:val="24"/>
        </w:rPr>
        <w:t>興起與</w:t>
      </w:r>
      <w:r w:rsidR="00425F23" w:rsidRPr="00C70293">
        <w:rPr>
          <w:rFonts w:ascii="標楷體" w:eastAsia="標楷體" w:hAnsi="標楷體" w:cs="Times New Roman" w:hint="eastAsia"/>
          <w:szCs w:val="24"/>
        </w:rPr>
        <w:t>沒落</w:t>
      </w:r>
      <w:r w:rsidR="00425F23" w:rsidRPr="00C70293">
        <w:rPr>
          <w:rFonts w:ascii="標楷體" w:eastAsia="標楷體" w:hAnsi="標楷體" w:cs="Times New Roman"/>
          <w:szCs w:val="24"/>
        </w:rPr>
        <w:t>；</w:t>
      </w:r>
      <w:r w:rsidR="00DB04D8" w:rsidRPr="00C70293">
        <w:rPr>
          <w:rFonts w:ascii="標楷體" w:eastAsia="標楷體" w:hAnsi="標楷體" w:cs="Times New Roman"/>
          <w:szCs w:val="24"/>
        </w:rPr>
        <w:t>能引領風騷數十年或數百年的</w:t>
      </w:r>
      <w:r w:rsidR="00425F23" w:rsidRPr="00C70293">
        <w:rPr>
          <w:rFonts w:ascii="標楷體" w:eastAsia="標楷體" w:hAnsi="標楷體" w:cs="Times New Roman" w:hint="eastAsia"/>
          <w:szCs w:val="24"/>
        </w:rPr>
        <w:t>甚至落地生根的作物</w:t>
      </w:r>
      <w:r w:rsidR="00B7683E" w:rsidRPr="00C70293">
        <w:rPr>
          <w:rFonts w:ascii="標楷體" w:eastAsia="標楷體" w:hAnsi="標楷體" w:cs="Times New Roman" w:hint="eastAsia"/>
          <w:szCs w:val="24"/>
        </w:rPr>
        <w:t>寥寥</w:t>
      </w:r>
      <w:r w:rsidR="00DB04D8" w:rsidRPr="00C70293">
        <w:rPr>
          <w:rFonts w:ascii="標楷體" w:eastAsia="標楷體" w:hAnsi="標楷體" w:cs="Times New Roman"/>
          <w:szCs w:val="24"/>
        </w:rPr>
        <w:t>可數，</w:t>
      </w:r>
      <w:r w:rsidR="00787224" w:rsidRPr="00C70293">
        <w:rPr>
          <w:rFonts w:ascii="標楷體" w:eastAsia="標楷體" w:hAnsi="標楷體" w:cs="Times New Roman" w:hint="eastAsia"/>
          <w:szCs w:val="24"/>
        </w:rPr>
        <w:t>其中</w:t>
      </w:r>
      <w:r w:rsidR="00DB04D8" w:rsidRPr="00C70293">
        <w:rPr>
          <w:rFonts w:ascii="標楷體" w:eastAsia="標楷體" w:hAnsi="標楷體" w:cs="Times New Roman"/>
          <w:szCs w:val="24"/>
        </w:rPr>
        <w:t>馬鈴薯</w:t>
      </w:r>
      <w:r w:rsidR="006839C2" w:rsidRPr="00C70293">
        <w:rPr>
          <w:rFonts w:ascii="標楷體" w:eastAsia="標楷體" w:hAnsi="標楷體" w:cs="Times New Roman"/>
          <w:kern w:val="0"/>
          <w:szCs w:val="24"/>
        </w:rPr>
        <w:t>(</w:t>
      </w:r>
      <w:proofErr w:type="spellStart"/>
      <w:r w:rsidR="006839C2" w:rsidRPr="00C70293">
        <w:rPr>
          <w:rFonts w:ascii="標楷體" w:eastAsia="標楷體" w:hAnsi="標楷體" w:cs="Times New Roman"/>
          <w:i/>
          <w:kern w:val="0"/>
          <w:szCs w:val="24"/>
        </w:rPr>
        <w:t>Solanum</w:t>
      </w:r>
      <w:proofErr w:type="spellEnd"/>
      <w:r w:rsidR="006839C2" w:rsidRPr="00C70293">
        <w:rPr>
          <w:rFonts w:ascii="標楷體" w:eastAsia="標楷體" w:hAnsi="標楷體" w:cs="Times New Roman"/>
          <w:i/>
          <w:kern w:val="0"/>
          <w:szCs w:val="24"/>
        </w:rPr>
        <w:t xml:space="preserve"> </w:t>
      </w:r>
      <w:proofErr w:type="spellStart"/>
      <w:r w:rsidR="006839C2" w:rsidRPr="00C70293">
        <w:rPr>
          <w:rFonts w:ascii="標楷體" w:eastAsia="標楷體" w:hAnsi="標楷體" w:cs="Times New Roman"/>
          <w:i/>
          <w:kern w:val="0"/>
          <w:szCs w:val="24"/>
        </w:rPr>
        <w:t>tuberosum</w:t>
      </w:r>
      <w:proofErr w:type="spellEnd"/>
      <w:r w:rsidR="006839C2" w:rsidRPr="00C70293">
        <w:rPr>
          <w:rFonts w:ascii="標楷體" w:eastAsia="標楷體" w:hAnsi="標楷體" w:cs="Times New Roman"/>
          <w:kern w:val="0"/>
          <w:szCs w:val="24"/>
        </w:rPr>
        <w:t xml:space="preserve"> L.)</w:t>
      </w:r>
      <w:r w:rsidR="00A171CE" w:rsidRPr="00C70293">
        <w:rPr>
          <w:rFonts w:ascii="標楷體" w:eastAsia="標楷體" w:hAnsi="標楷體" w:cs="Times New Roman"/>
          <w:szCs w:val="24"/>
        </w:rPr>
        <w:t>便</w:t>
      </w:r>
      <w:r w:rsidR="00DB04D8" w:rsidRPr="00C70293">
        <w:rPr>
          <w:rFonts w:ascii="標楷體" w:eastAsia="標楷體" w:hAnsi="標楷體" w:cs="Times New Roman"/>
          <w:szCs w:val="24"/>
        </w:rPr>
        <w:t>是</w:t>
      </w:r>
      <w:r w:rsidR="00A171CE" w:rsidRPr="00C70293">
        <w:rPr>
          <w:rFonts w:ascii="標楷體" w:eastAsia="標楷體" w:hAnsi="標楷體" w:cs="Times New Roman"/>
          <w:szCs w:val="24"/>
        </w:rPr>
        <w:t>其中的</w:t>
      </w:r>
      <w:r w:rsidR="00787224" w:rsidRPr="00C70293">
        <w:rPr>
          <w:rFonts w:ascii="標楷體" w:eastAsia="標楷體" w:hAnsi="標楷體" w:cs="Times New Roman" w:hint="eastAsia"/>
          <w:szCs w:val="24"/>
        </w:rPr>
        <w:t>佼佼者</w:t>
      </w:r>
      <w:r w:rsidR="00425F23" w:rsidRPr="00C70293">
        <w:rPr>
          <w:rFonts w:ascii="標楷體" w:eastAsia="標楷體" w:hAnsi="標楷體" w:cs="Times New Roman" w:hint="eastAsia"/>
          <w:szCs w:val="24"/>
        </w:rPr>
        <w:t>之</w:t>
      </w:r>
      <w:proofErr w:type="gramStart"/>
      <w:r w:rsidR="00425F23" w:rsidRPr="00C70293">
        <w:rPr>
          <w:rFonts w:ascii="標楷體" w:eastAsia="標楷體" w:hAnsi="標楷體" w:cs="Times New Roman" w:hint="eastAsia"/>
          <w:szCs w:val="24"/>
        </w:rPr>
        <w:t>一</w:t>
      </w:r>
      <w:proofErr w:type="gramEnd"/>
      <w:r w:rsidR="00FD160C" w:rsidRPr="00C70293">
        <w:rPr>
          <w:rFonts w:ascii="標楷體" w:eastAsia="標楷體" w:hAnsi="標楷體" w:cs="Times New Roman"/>
          <w:szCs w:val="24"/>
        </w:rPr>
        <w:t>。</w:t>
      </w:r>
      <w:r w:rsidR="006839C2" w:rsidRPr="00C70293">
        <w:rPr>
          <w:rFonts w:ascii="標楷體" w:eastAsia="標楷體" w:hAnsi="標楷體" w:cs="Times New Roman"/>
          <w:kern w:val="0"/>
          <w:szCs w:val="24"/>
        </w:rPr>
        <w:t>在分類學上，</w:t>
      </w:r>
      <w:r w:rsidR="00425F23" w:rsidRPr="00C70293">
        <w:rPr>
          <w:rFonts w:ascii="標楷體" w:eastAsia="標楷體" w:hAnsi="標楷體" w:cs="Times New Roman"/>
          <w:szCs w:val="24"/>
        </w:rPr>
        <w:t>馬鈴薯</w:t>
      </w:r>
      <w:proofErr w:type="gramStart"/>
      <w:r w:rsidR="006839C2" w:rsidRPr="00C70293">
        <w:rPr>
          <w:rFonts w:ascii="標楷體" w:eastAsia="標楷體" w:hAnsi="標楷體" w:cs="Times New Roman"/>
          <w:kern w:val="0"/>
          <w:szCs w:val="24"/>
        </w:rPr>
        <w:t>屬茄科茄屬</w:t>
      </w:r>
      <w:proofErr w:type="gramEnd"/>
      <w:r w:rsidRPr="00C70293">
        <w:rPr>
          <w:rFonts w:ascii="標楷體" w:eastAsia="標楷體" w:hAnsi="標楷體" w:cs="Times New Roman"/>
          <w:kern w:val="0"/>
          <w:szCs w:val="24"/>
        </w:rPr>
        <w:t>的一年生草本植物，起源於南美洲玻利維亞及</w:t>
      </w:r>
      <w:r w:rsidR="006839C2" w:rsidRPr="00C70293">
        <w:rPr>
          <w:rFonts w:ascii="標楷體" w:eastAsia="標楷體" w:hAnsi="標楷體" w:cs="Times New Roman"/>
          <w:kern w:val="0"/>
          <w:szCs w:val="24"/>
        </w:rPr>
        <w:t>祕魯的安地斯山區。</w:t>
      </w:r>
      <w:r w:rsidRPr="00C70293">
        <w:rPr>
          <w:rFonts w:ascii="標楷體" w:eastAsia="標楷體" w:hAnsi="標楷體" w:cs="Times New Roman"/>
          <w:kern w:val="0"/>
          <w:szCs w:val="24"/>
        </w:rPr>
        <w:t>相較於禾穀類作物，具</w:t>
      </w:r>
      <w:r w:rsidR="00425F23" w:rsidRPr="00C70293">
        <w:rPr>
          <w:rFonts w:ascii="標楷體" w:eastAsia="標楷體" w:hAnsi="標楷體" w:cs="Times New Roman" w:hint="eastAsia"/>
          <w:kern w:val="0"/>
          <w:szCs w:val="24"/>
        </w:rPr>
        <w:t>生長期短</w:t>
      </w:r>
      <w:r w:rsidRPr="00C70293">
        <w:rPr>
          <w:rFonts w:ascii="標楷體" w:eastAsia="標楷體" w:hAnsi="標楷體" w:cs="Times New Roman"/>
          <w:kern w:val="0"/>
          <w:szCs w:val="24"/>
        </w:rPr>
        <w:t>、產量佳及營養豐富等多樣優良特性，</w:t>
      </w:r>
      <w:r w:rsidR="00425F23" w:rsidRPr="00C70293">
        <w:rPr>
          <w:rFonts w:ascii="標楷體" w:eastAsia="標楷體" w:hAnsi="標楷體" w:cs="Times New Roman" w:hint="eastAsia"/>
          <w:kern w:val="0"/>
          <w:szCs w:val="24"/>
        </w:rPr>
        <w:t>已</w:t>
      </w:r>
      <w:r w:rsidRPr="00C70293">
        <w:rPr>
          <w:rFonts w:ascii="標楷體" w:eastAsia="標楷體" w:hAnsi="標楷體" w:cs="Times New Roman"/>
          <w:kern w:val="0"/>
          <w:szCs w:val="24"/>
        </w:rPr>
        <w:t>逐漸擴展至世界</w:t>
      </w:r>
      <w:r w:rsidR="00FD160C" w:rsidRPr="00C70293">
        <w:rPr>
          <w:rFonts w:ascii="標楷體" w:eastAsia="標楷體" w:hAnsi="標楷體" w:cs="Times New Roman"/>
          <w:kern w:val="0"/>
          <w:szCs w:val="24"/>
        </w:rPr>
        <w:t>各地</w:t>
      </w:r>
      <w:r w:rsidR="003A7FA7" w:rsidRPr="00C70293">
        <w:rPr>
          <w:rFonts w:ascii="標楷體" w:eastAsia="標楷體" w:hAnsi="標楷體" w:cs="Times New Roman"/>
          <w:kern w:val="0"/>
          <w:szCs w:val="24"/>
        </w:rPr>
        <w:t>。</w:t>
      </w:r>
      <w:r w:rsidRPr="00C70293">
        <w:rPr>
          <w:rFonts w:ascii="標楷體" w:eastAsia="標楷體" w:hAnsi="標楷體" w:cs="Times New Roman"/>
          <w:kern w:val="0"/>
          <w:szCs w:val="24"/>
        </w:rPr>
        <w:t>在營養方面，</w:t>
      </w:r>
      <w:r w:rsidRPr="00C70293">
        <w:rPr>
          <w:rFonts w:ascii="標楷體" w:eastAsia="標楷體" w:hAnsi="標楷體" w:cs="Times New Roman"/>
          <w:szCs w:val="24"/>
        </w:rPr>
        <w:t>具單位面積乾物質與蛋白質含量高</w:t>
      </w:r>
      <w:r w:rsidR="003A7FA7" w:rsidRPr="00C70293">
        <w:rPr>
          <w:rFonts w:ascii="標楷體" w:eastAsia="標楷體" w:hAnsi="標楷體" w:cs="Times New Roman"/>
          <w:szCs w:val="24"/>
        </w:rPr>
        <w:t>的特性，</w:t>
      </w:r>
      <w:r w:rsidR="000C77D3" w:rsidRPr="00C70293">
        <w:rPr>
          <w:rFonts w:ascii="標楷體" w:eastAsia="標楷體" w:hAnsi="標楷體" w:cs="Times New Roman"/>
          <w:szCs w:val="24"/>
        </w:rPr>
        <w:t>又富含澱粉、蛋白質、礦物質、維生素B、C及菸鹼酸等，</w:t>
      </w:r>
      <w:r w:rsidRPr="00C70293">
        <w:rPr>
          <w:rFonts w:ascii="標楷體" w:eastAsia="標楷體" w:hAnsi="標楷體" w:cs="Times New Roman"/>
          <w:szCs w:val="24"/>
        </w:rPr>
        <w:t>成為</w:t>
      </w:r>
      <w:r w:rsidR="00F11910" w:rsidRPr="00C70293">
        <w:rPr>
          <w:rFonts w:ascii="標楷體" w:eastAsia="標楷體" w:hAnsi="標楷體" w:cs="Times New Roman"/>
          <w:kern w:val="0"/>
          <w:szCs w:val="24"/>
        </w:rPr>
        <w:t>僅次於玉米、小麥與水稻的第四大</w:t>
      </w:r>
      <w:r w:rsidR="003A7FA7" w:rsidRPr="00C70293">
        <w:rPr>
          <w:rFonts w:ascii="標楷體" w:eastAsia="標楷體" w:hAnsi="標楷體" w:cs="Times New Roman"/>
          <w:kern w:val="0"/>
          <w:szCs w:val="24"/>
        </w:rPr>
        <w:t>重要</w:t>
      </w:r>
      <w:r w:rsidR="00F11910" w:rsidRPr="00C70293">
        <w:rPr>
          <w:rFonts w:ascii="標楷體" w:eastAsia="標楷體" w:hAnsi="標楷體" w:cs="Times New Roman"/>
          <w:kern w:val="0"/>
          <w:szCs w:val="24"/>
        </w:rPr>
        <w:t>糧食作物</w:t>
      </w:r>
      <w:r w:rsidRPr="00C70293">
        <w:rPr>
          <w:rFonts w:ascii="標楷體" w:eastAsia="標楷體" w:hAnsi="標楷體" w:cs="Times New Roman"/>
          <w:kern w:val="0"/>
          <w:szCs w:val="24"/>
        </w:rPr>
        <w:t>，並於20世紀初成為全球性作物</w:t>
      </w:r>
      <w:r w:rsidR="00F11910" w:rsidRPr="00C70293">
        <w:rPr>
          <w:rFonts w:ascii="標楷體" w:eastAsia="標楷體" w:hAnsi="標楷體" w:cs="Times New Roman"/>
          <w:kern w:val="0"/>
          <w:szCs w:val="24"/>
        </w:rPr>
        <w:t>。</w:t>
      </w:r>
      <w:r w:rsidR="006839C2" w:rsidRPr="00C70293">
        <w:rPr>
          <w:rFonts w:ascii="標楷體" w:eastAsia="標楷體" w:hAnsi="標楷體" w:cs="Times New Roman"/>
          <w:kern w:val="0"/>
          <w:szCs w:val="24"/>
        </w:rPr>
        <w:t>聯合國農糧組織(FAO)統計年報資料</w:t>
      </w:r>
      <w:r w:rsidRPr="00C70293">
        <w:rPr>
          <w:rFonts w:ascii="標楷體" w:eastAsia="標楷體" w:hAnsi="標楷體" w:cs="Times New Roman"/>
          <w:kern w:val="0"/>
          <w:szCs w:val="24"/>
        </w:rPr>
        <w:t>指出馬鈴薯</w:t>
      </w:r>
      <w:r w:rsidR="00A171CE" w:rsidRPr="00C70293">
        <w:rPr>
          <w:rFonts w:ascii="標楷體" w:eastAsia="標楷體" w:hAnsi="標楷體" w:cs="Times New Roman"/>
          <w:kern w:val="0"/>
          <w:szCs w:val="24"/>
        </w:rPr>
        <w:t>在栽培面積與產量均呈現</w:t>
      </w:r>
      <w:r w:rsidRPr="00C70293">
        <w:rPr>
          <w:rFonts w:ascii="標楷體" w:eastAsia="標楷體" w:hAnsi="標楷體" w:cs="Times New Roman"/>
          <w:kern w:val="0"/>
          <w:szCs w:val="24"/>
        </w:rPr>
        <w:t>逐年</w:t>
      </w:r>
      <w:r w:rsidR="00A171CE" w:rsidRPr="00C70293">
        <w:rPr>
          <w:rFonts w:ascii="標楷體" w:eastAsia="標楷體" w:hAnsi="標楷體" w:cs="Times New Roman"/>
          <w:kern w:val="0"/>
          <w:szCs w:val="24"/>
        </w:rPr>
        <w:t>成長趨勢，</w:t>
      </w:r>
      <w:r w:rsidR="006839C2" w:rsidRPr="00C70293">
        <w:rPr>
          <w:rFonts w:ascii="標楷體" w:eastAsia="標楷體" w:hAnsi="標楷體" w:cs="Times New Roman"/>
          <w:kern w:val="0"/>
          <w:szCs w:val="24"/>
        </w:rPr>
        <w:t>2016年全球面積為1924</w:t>
      </w:r>
      <w:r w:rsidR="006839C2" w:rsidRPr="00C70293">
        <w:rPr>
          <w:rFonts w:ascii="標楷體" w:eastAsia="標楷體" w:hAnsi="標楷體" w:cs="Times New Roman"/>
          <w:bCs/>
          <w:kern w:val="0"/>
          <w:szCs w:val="24"/>
        </w:rPr>
        <w:t>萬公頃</w:t>
      </w:r>
      <w:r w:rsidR="006839C2" w:rsidRPr="00C70293">
        <w:rPr>
          <w:rFonts w:ascii="標楷體" w:eastAsia="標楷體" w:hAnsi="標楷體" w:cs="Times New Roman"/>
          <w:kern w:val="0"/>
          <w:szCs w:val="24"/>
        </w:rPr>
        <w:t>，</w:t>
      </w:r>
      <w:r w:rsidR="00194F19" w:rsidRPr="00C70293">
        <w:rPr>
          <w:rFonts w:ascii="標楷體" w:eastAsia="標楷體" w:hAnsi="標楷體" w:cs="Times New Roman"/>
          <w:kern w:val="0"/>
          <w:szCs w:val="24"/>
        </w:rPr>
        <w:t>總產量</w:t>
      </w:r>
      <w:r w:rsidRPr="00C70293">
        <w:rPr>
          <w:rFonts w:ascii="標楷體" w:eastAsia="標楷體" w:hAnsi="標楷體" w:cs="Times New Roman"/>
          <w:kern w:val="0"/>
          <w:szCs w:val="24"/>
        </w:rPr>
        <w:t>更</w:t>
      </w:r>
      <w:r w:rsidR="00194F19" w:rsidRPr="00C70293">
        <w:rPr>
          <w:rFonts w:ascii="標楷體" w:eastAsia="標楷體" w:hAnsi="標楷體" w:cs="Times New Roman"/>
          <w:kern w:val="0"/>
          <w:szCs w:val="24"/>
        </w:rPr>
        <w:t>達</w:t>
      </w:r>
      <w:r w:rsidR="00194F19" w:rsidRPr="00C70293">
        <w:rPr>
          <w:rFonts w:ascii="標楷體" w:eastAsia="標楷體" w:hAnsi="標楷體" w:cs="Times New Roman"/>
          <w:bCs/>
          <w:kern w:val="0"/>
          <w:szCs w:val="24"/>
        </w:rPr>
        <w:t>376</w:t>
      </w:r>
      <w:proofErr w:type="gramStart"/>
      <w:r w:rsidR="00194F19" w:rsidRPr="00C70293">
        <w:rPr>
          <w:rFonts w:ascii="標楷體" w:eastAsia="標楷體" w:hAnsi="標楷體" w:cs="Times New Roman"/>
          <w:bCs/>
          <w:kern w:val="0"/>
          <w:szCs w:val="24"/>
        </w:rPr>
        <w:t>百萬</w:t>
      </w:r>
      <w:proofErr w:type="gramEnd"/>
      <w:r w:rsidR="00194F19" w:rsidRPr="00C70293">
        <w:rPr>
          <w:rFonts w:ascii="標楷體" w:eastAsia="標楷體" w:hAnsi="標楷體" w:cs="Times New Roman"/>
          <w:bCs/>
          <w:kern w:val="0"/>
          <w:szCs w:val="24"/>
        </w:rPr>
        <w:t>噸</w:t>
      </w:r>
      <w:r w:rsidR="006839C2" w:rsidRPr="00C70293">
        <w:rPr>
          <w:rFonts w:ascii="標楷體" w:eastAsia="標楷體" w:hAnsi="標楷體" w:cs="Times New Roman"/>
          <w:kern w:val="0"/>
          <w:szCs w:val="24"/>
        </w:rPr>
        <w:t>，又以開發中與未開發國家成長</w:t>
      </w:r>
      <w:r w:rsidR="00A171CE" w:rsidRPr="00C70293">
        <w:rPr>
          <w:rFonts w:ascii="標楷體" w:eastAsia="標楷體" w:hAnsi="標楷體" w:cs="Times New Roman"/>
          <w:kern w:val="0"/>
          <w:szCs w:val="24"/>
        </w:rPr>
        <w:t>最快</w:t>
      </w:r>
      <w:r w:rsidRPr="00C70293">
        <w:rPr>
          <w:rFonts w:ascii="標楷體" w:eastAsia="標楷體" w:hAnsi="標楷體" w:cs="Times New Roman"/>
          <w:kern w:val="0"/>
          <w:szCs w:val="24"/>
        </w:rPr>
        <w:t>，</w:t>
      </w:r>
      <w:r w:rsidR="00425F23" w:rsidRPr="00C70293">
        <w:rPr>
          <w:rFonts w:ascii="標楷體" w:eastAsia="標楷體" w:hAnsi="標楷體" w:cs="Times New Roman" w:hint="eastAsia"/>
          <w:kern w:val="0"/>
          <w:szCs w:val="24"/>
        </w:rPr>
        <w:t>也是</w:t>
      </w:r>
      <w:r w:rsidRPr="00C70293">
        <w:rPr>
          <w:rFonts w:ascii="標楷體" w:eastAsia="標楷體" w:hAnsi="標楷體" w:cs="Times New Roman"/>
          <w:kern w:val="0"/>
          <w:szCs w:val="24"/>
        </w:rPr>
        <w:t>重要的救饑作物</w:t>
      </w:r>
      <w:r w:rsidR="00A171CE" w:rsidRPr="00C70293">
        <w:rPr>
          <w:rFonts w:ascii="標楷體" w:eastAsia="標楷體" w:hAnsi="標楷體" w:cs="Times New Roman"/>
          <w:kern w:val="0"/>
          <w:szCs w:val="24"/>
        </w:rPr>
        <w:t>。</w:t>
      </w:r>
      <w:r w:rsidR="00550090" w:rsidRPr="00C70293">
        <w:rPr>
          <w:rFonts w:ascii="標楷體" w:eastAsia="標楷體" w:hAnsi="標楷體" w:cs="Times New Roman"/>
          <w:kern w:val="0"/>
          <w:szCs w:val="24"/>
        </w:rPr>
        <w:t>在臺灣因飲食習慣上的差異，主要作為蔬菜鮮食或加工</w:t>
      </w:r>
      <w:r w:rsidR="00425F23" w:rsidRPr="00C70293">
        <w:rPr>
          <w:rFonts w:ascii="標楷體" w:eastAsia="標楷體" w:hAnsi="標楷體" w:cs="Times New Roman" w:hint="eastAsia"/>
          <w:kern w:val="0"/>
          <w:szCs w:val="24"/>
        </w:rPr>
        <w:t>原料</w:t>
      </w:r>
      <w:r w:rsidR="00550090" w:rsidRPr="00C70293">
        <w:rPr>
          <w:rFonts w:ascii="標楷體" w:eastAsia="標楷體" w:hAnsi="標楷體" w:cs="Times New Roman"/>
          <w:kern w:val="0"/>
          <w:szCs w:val="24"/>
        </w:rPr>
        <w:t>等應用。</w:t>
      </w:r>
    </w:p>
    <w:p w:rsidR="00550090" w:rsidRPr="00C70293" w:rsidRDefault="00101CA9" w:rsidP="00550090">
      <w:pPr>
        <w:spacing w:line="240" w:lineRule="atLeast"/>
        <w:ind w:firstLine="480"/>
        <w:rPr>
          <w:rFonts w:ascii="Times New Roman" w:eastAsia="標楷體" w:hAnsi="Times New Roman" w:cs="Times New Roman"/>
          <w:kern w:val="0"/>
          <w:szCs w:val="24"/>
        </w:rPr>
      </w:pPr>
      <w:r w:rsidRPr="00C70293">
        <w:rPr>
          <w:rFonts w:ascii="Times New Roman" w:eastAsia="標楷體" w:hAnsi="標楷體" w:cs="Times New Roman"/>
          <w:kern w:val="0"/>
          <w:szCs w:val="24"/>
        </w:rPr>
        <w:t>近年來，全球天候</w:t>
      </w:r>
      <w:r w:rsidR="008E670F" w:rsidRPr="00C70293">
        <w:rPr>
          <w:rFonts w:ascii="Times New Roman" w:eastAsia="標楷體" w:hAnsi="標楷體" w:cs="Times New Roman"/>
          <w:kern w:val="0"/>
          <w:szCs w:val="24"/>
        </w:rPr>
        <w:t>劇烈變化，尤其溫度、雨量與各類極端</w:t>
      </w:r>
      <w:r w:rsidR="007A572C" w:rsidRPr="00C70293">
        <w:rPr>
          <w:rFonts w:ascii="Times New Roman" w:eastAsia="標楷體" w:hAnsi="標楷體" w:cs="Times New Roman"/>
          <w:kern w:val="0"/>
          <w:szCs w:val="24"/>
        </w:rPr>
        <w:t>現象</w:t>
      </w:r>
      <w:r w:rsidRPr="00C70293">
        <w:rPr>
          <w:rFonts w:ascii="Times New Roman" w:eastAsia="標楷體" w:hAnsi="標楷體" w:cs="Times New Roman"/>
          <w:kern w:val="0"/>
          <w:szCs w:val="24"/>
        </w:rPr>
        <w:t>頻繁發生</w:t>
      </w:r>
      <w:r w:rsidR="008E670F" w:rsidRPr="00C70293">
        <w:rPr>
          <w:rFonts w:ascii="Times New Roman" w:eastAsia="標楷體" w:hAnsi="標楷體" w:cs="Times New Roman"/>
          <w:kern w:val="0"/>
          <w:szCs w:val="24"/>
        </w:rPr>
        <w:t>，</w:t>
      </w:r>
      <w:r w:rsidR="007A572C" w:rsidRPr="00C70293">
        <w:rPr>
          <w:rFonts w:ascii="Times New Roman" w:eastAsia="標楷體" w:hAnsi="標楷體" w:cs="Times New Roman"/>
          <w:kern w:val="0"/>
          <w:szCs w:val="24"/>
        </w:rPr>
        <w:t>造成</w:t>
      </w:r>
      <w:r w:rsidR="008E670F" w:rsidRPr="00C70293">
        <w:rPr>
          <w:rFonts w:ascii="Times New Roman" w:eastAsia="標楷體" w:hAnsi="標楷體" w:cs="Times New Roman"/>
          <w:kern w:val="0"/>
          <w:szCs w:val="24"/>
        </w:rPr>
        <w:t>作物生產</w:t>
      </w:r>
      <w:r w:rsidRPr="00C70293">
        <w:rPr>
          <w:rFonts w:ascii="Times New Roman" w:eastAsia="標楷體" w:hAnsi="標楷體" w:cs="Times New Roman"/>
          <w:kern w:val="0"/>
          <w:szCs w:val="24"/>
        </w:rPr>
        <w:t>損失及</w:t>
      </w:r>
      <w:r w:rsidR="007A572C" w:rsidRPr="00C70293">
        <w:rPr>
          <w:rFonts w:ascii="Times New Roman" w:eastAsia="標楷體" w:hAnsi="標楷體" w:cs="Times New Roman"/>
          <w:kern w:val="0"/>
          <w:szCs w:val="24"/>
        </w:rPr>
        <w:t>病蟲害管理困難</w:t>
      </w:r>
      <w:r w:rsidRPr="00C70293">
        <w:rPr>
          <w:rFonts w:ascii="Times New Roman" w:eastAsia="標楷體" w:hAnsi="標楷體" w:cs="Times New Roman"/>
          <w:kern w:val="0"/>
          <w:szCs w:val="24"/>
        </w:rPr>
        <w:t>等問題，</w:t>
      </w:r>
      <w:r w:rsidR="00425F23" w:rsidRPr="00C70293">
        <w:rPr>
          <w:rFonts w:ascii="Times New Roman" w:eastAsia="標楷體" w:hAnsi="標楷體" w:cs="Times New Roman" w:hint="eastAsia"/>
          <w:kern w:val="0"/>
          <w:szCs w:val="24"/>
        </w:rPr>
        <w:t>進而</w:t>
      </w:r>
      <w:r w:rsidRPr="00C70293">
        <w:rPr>
          <w:rFonts w:ascii="Times New Roman" w:eastAsia="標楷體" w:hAnsi="標楷體" w:cs="Times New Roman"/>
          <w:kern w:val="0"/>
          <w:szCs w:val="24"/>
        </w:rPr>
        <w:t>影響</w:t>
      </w:r>
      <w:r w:rsidR="007A572C" w:rsidRPr="00C70293">
        <w:rPr>
          <w:rFonts w:ascii="Times New Roman" w:eastAsia="標楷體" w:hAnsi="標楷體" w:cs="Times New Roman"/>
          <w:kern w:val="0"/>
          <w:szCs w:val="24"/>
        </w:rPr>
        <w:t>後端</w:t>
      </w:r>
      <w:r w:rsidRPr="00C70293">
        <w:rPr>
          <w:rFonts w:ascii="Times New Roman" w:eastAsia="標楷體" w:hAnsi="標楷體" w:cs="Times New Roman"/>
          <w:kern w:val="0"/>
          <w:szCs w:val="24"/>
        </w:rPr>
        <w:t>消費</w:t>
      </w:r>
      <w:r w:rsidR="007A572C" w:rsidRPr="00C70293">
        <w:rPr>
          <w:rFonts w:ascii="Times New Roman" w:eastAsia="標楷體" w:hAnsi="標楷體" w:cs="Times New Roman"/>
          <w:kern w:val="0"/>
          <w:szCs w:val="24"/>
        </w:rPr>
        <w:t>市場</w:t>
      </w:r>
      <w:r w:rsidR="00425F23" w:rsidRPr="00C70293">
        <w:rPr>
          <w:rFonts w:ascii="Times New Roman" w:eastAsia="標楷體" w:hAnsi="標楷體" w:cs="Times New Roman" w:hint="eastAsia"/>
          <w:kern w:val="0"/>
          <w:szCs w:val="24"/>
        </w:rPr>
        <w:t>的</w:t>
      </w:r>
      <w:r w:rsidR="007A572C" w:rsidRPr="00C70293">
        <w:rPr>
          <w:rFonts w:ascii="Times New Roman" w:eastAsia="標楷體" w:hAnsi="標楷體" w:cs="Times New Roman"/>
          <w:kern w:val="0"/>
          <w:szCs w:val="24"/>
        </w:rPr>
        <w:t>供銷</w:t>
      </w:r>
      <w:r w:rsidRPr="00C70293">
        <w:rPr>
          <w:rFonts w:ascii="Times New Roman" w:eastAsia="標楷體" w:hAnsi="標楷體" w:cs="Times New Roman"/>
          <w:kern w:val="0"/>
          <w:szCs w:val="24"/>
        </w:rPr>
        <w:t>。</w:t>
      </w:r>
      <w:r w:rsidR="00425F23" w:rsidRPr="00C70293">
        <w:rPr>
          <w:rFonts w:ascii="Times New Roman" w:eastAsia="標楷體" w:hAnsi="標楷體" w:cs="Times New Roman" w:hint="eastAsia"/>
          <w:kern w:val="0"/>
          <w:szCs w:val="24"/>
        </w:rPr>
        <w:t>如何</w:t>
      </w:r>
      <w:r w:rsidR="007A572C" w:rsidRPr="00C70293">
        <w:rPr>
          <w:rFonts w:ascii="Times New Roman" w:eastAsia="標楷體" w:hAnsi="標楷體" w:cs="Times New Roman"/>
          <w:kern w:val="0"/>
          <w:szCs w:val="24"/>
        </w:rPr>
        <w:t>因應氣候變遷，減少生產負擔</w:t>
      </w:r>
      <w:r w:rsidR="00E06AA0" w:rsidRPr="00C70293">
        <w:rPr>
          <w:rFonts w:ascii="Times New Roman" w:eastAsia="標楷體" w:hAnsi="標楷體" w:cs="Times New Roman"/>
          <w:kern w:val="0"/>
          <w:szCs w:val="24"/>
        </w:rPr>
        <w:t>、維持農作物產量與品質</w:t>
      </w:r>
      <w:r w:rsidR="00550090" w:rsidRPr="00C70293">
        <w:rPr>
          <w:rFonts w:ascii="Times New Roman" w:eastAsia="標楷體" w:hAnsi="標楷體" w:cs="Times New Roman"/>
          <w:kern w:val="0"/>
          <w:szCs w:val="24"/>
        </w:rPr>
        <w:t>即為現今</w:t>
      </w:r>
      <w:r w:rsidR="007A572C" w:rsidRPr="00C70293">
        <w:rPr>
          <w:rFonts w:ascii="Times New Roman" w:eastAsia="標楷體" w:hAnsi="標楷體" w:cs="Times New Roman"/>
          <w:kern w:val="0"/>
          <w:szCs w:val="24"/>
        </w:rPr>
        <w:t>面臨的重大課題。</w:t>
      </w:r>
      <w:r w:rsidR="00550090" w:rsidRPr="00C70293">
        <w:rPr>
          <w:rFonts w:ascii="Times New Roman" w:eastAsia="標楷體" w:hAnsi="標楷體" w:cs="Times New Roman"/>
          <w:kern w:val="0"/>
          <w:szCs w:val="24"/>
        </w:rPr>
        <w:t>調適方法除進行栽培環境改善</w:t>
      </w:r>
      <w:r w:rsidR="00E06AA0" w:rsidRPr="00C70293">
        <w:rPr>
          <w:rFonts w:ascii="Times New Roman" w:eastAsia="標楷體" w:hAnsi="標楷體" w:cs="Times New Roman"/>
          <w:kern w:val="0"/>
          <w:szCs w:val="24"/>
        </w:rPr>
        <w:t>、生產模式調整或機械設備應用外，</w:t>
      </w:r>
      <w:r w:rsidR="00550090" w:rsidRPr="00C70293">
        <w:rPr>
          <w:rFonts w:ascii="Times New Roman" w:eastAsia="標楷體" w:hAnsi="標楷體" w:cs="Times New Roman"/>
          <w:kern w:val="0"/>
          <w:szCs w:val="24"/>
        </w:rPr>
        <w:t>利用品種改良方法為</w:t>
      </w:r>
      <w:r w:rsidR="00425F23" w:rsidRPr="00C70293">
        <w:rPr>
          <w:rFonts w:ascii="Times New Roman" w:eastAsia="標楷體" w:hAnsi="標楷體" w:cs="Times New Roman" w:hint="eastAsia"/>
          <w:kern w:val="0"/>
          <w:szCs w:val="24"/>
        </w:rPr>
        <w:t>必要</w:t>
      </w:r>
      <w:r w:rsidR="00550090" w:rsidRPr="00C70293">
        <w:rPr>
          <w:rFonts w:ascii="Times New Roman" w:eastAsia="標楷體" w:hAnsi="標楷體" w:cs="Times New Roman"/>
          <w:kern w:val="0"/>
          <w:szCs w:val="24"/>
        </w:rPr>
        <w:t>的手段，如何提高</w:t>
      </w:r>
      <w:r w:rsidR="00224CCB" w:rsidRPr="00C70293">
        <w:rPr>
          <w:rFonts w:ascii="Times New Roman" w:eastAsia="標楷體" w:hAnsi="標楷體" w:cs="Times New Roman" w:hint="eastAsia"/>
          <w:kern w:val="0"/>
          <w:szCs w:val="24"/>
        </w:rPr>
        <w:t>作物對不斷變遷</w:t>
      </w:r>
      <w:r w:rsidR="00550090" w:rsidRPr="00C70293">
        <w:rPr>
          <w:rFonts w:ascii="Times New Roman" w:eastAsia="標楷體" w:hAnsi="標楷體" w:cs="Times New Roman"/>
          <w:kern w:val="0"/>
          <w:szCs w:val="24"/>
        </w:rPr>
        <w:t>環境</w:t>
      </w:r>
      <w:r w:rsidR="00224CCB" w:rsidRPr="00C70293">
        <w:rPr>
          <w:rFonts w:ascii="Times New Roman" w:eastAsia="標楷體" w:hAnsi="標楷體" w:cs="Times New Roman" w:hint="eastAsia"/>
          <w:kern w:val="0"/>
          <w:szCs w:val="24"/>
        </w:rPr>
        <w:t>的</w:t>
      </w:r>
      <w:r w:rsidR="00550090" w:rsidRPr="00C70293">
        <w:rPr>
          <w:rFonts w:ascii="Times New Roman" w:eastAsia="標楷體" w:hAnsi="標楷體" w:cs="Times New Roman"/>
          <w:kern w:val="0"/>
          <w:szCs w:val="24"/>
        </w:rPr>
        <w:t>耐</w:t>
      </w:r>
      <w:r w:rsidR="00224CCB" w:rsidRPr="00C70293">
        <w:rPr>
          <w:rFonts w:ascii="Times New Roman" w:eastAsia="標楷體" w:hAnsi="標楷體" w:cs="Times New Roman" w:hint="eastAsia"/>
          <w:kern w:val="0"/>
          <w:szCs w:val="24"/>
        </w:rPr>
        <w:t>受</w:t>
      </w:r>
      <w:r w:rsidR="00550090" w:rsidRPr="00C70293">
        <w:rPr>
          <w:rFonts w:ascii="Times New Roman" w:eastAsia="標楷體" w:hAnsi="標楷體" w:cs="Times New Roman"/>
          <w:kern w:val="0"/>
          <w:szCs w:val="24"/>
        </w:rPr>
        <w:t>性與維持</w:t>
      </w:r>
      <w:r w:rsidR="00224CCB" w:rsidRPr="00C70293">
        <w:rPr>
          <w:rFonts w:ascii="Times New Roman" w:eastAsia="標楷體" w:hAnsi="標楷體" w:cs="Times New Roman" w:hint="eastAsia"/>
          <w:kern w:val="0"/>
          <w:szCs w:val="24"/>
        </w:rPr>
        <w:t>甚至提高</w:t>
      </w:r>
      <w:r w:rsidR="00224CCB" w:rsidRPr="00C70293">
        <w:rPr>
          <w:rFonts w:ascii="Times New Roman" w:eastAsia="標楷體" w:hAnsi="標楷體" w:cs="Times New Roman"/>
          <w:kern w:val="0"/>
          <w:szCs w:val="24"/>
        </w:rPr>
        <w:t>產量</w:t>
      </w:r>
      <w:r w:rsidR="00224CCB" w:rsidRPr="00C70293">
        <w:rPr>
          <w:rFonts w:ascii="Times New Roman" w:eastAsia="標楷體" w:hAnsi="標楷體" w:cs="Times New Roman" w:hint="eastAsia"/>
          <w:kern w:val="0"/>
          <w:szCs w:val="24"/>
        </w:rPr>
        <w:t>及</w:t>
      </w:r>
      <w:r w:rsidR="00550090" w:rsidRPr="00C70293">
        <w:rPr>
          <w:rFonts w:ascii="Times New Roman" w:eastAsia="標楷體" w:hAnsi="標楷體" w:cs="Times New Roman"/>
          <w:kern w:val="0"/>
          <w:szCs w:val="24"/>
        </w:rPr>
        <w:t>品質，</w:t>
      </w:r>
      <w:r w:rsidR="00224CCB" w:rsidRPr="00C70293">
        <w:rPr>
          <w:rFonts w:ascii="Times New Roman" w:eastAsia="標楷體" w:hAnsi="標楷體" w:cs="Times New Roman" w:hint="eastAsia"/>
          <w:kern w:val="0"/>
          <w:szCs w:val="24"/>
        </w:rPr>
        <w:t>最</w:t>
      </w:r>
      <w:r w:rsidR="00550090" w:rsidRPr="00C70293">
        <w:rPr>
          <w:rFonts w:ascii="Times New Roman" w:eastAsia="標楷體" w:hAnsi="標楷體" w:cs="Times New Roman"/>
          <w:kern w:val="0"/>
          <w:szCs w:val="24"/>
        </w:rPr>
        <w:t>為育種者</w:t>
      </w:r>
      <w:r w:rsidR="00224CCB" w:rsidRPr="00C70293">
        <w:rPr>
          <w:rFonts w:ascii="Times New Roman" w:eastAsia="標楷體" w:hAnsi="標楷體" w:cs="Times New Roman" w:hint="eastAsia"/>
          <w:kern w:val="0"/>
          <w:szCs w:val="24"/>
        </w:rPr>
        <w:t>關注</w:t>
      </w:r>
      <w:r w:rsidR="00550090" w:rsidRPr="00C70293">
        <w:rPr>
          <w:rFonts w:ascii="Times New Roman" w:eastAsia="標楷體" w:hAnsi="標楷體" w:cs="Times New Roman"/>
          <w:kern w:val="0"/>
          <w:szCs w:val="24"/>
        </w:rPr>
        <w:t>的課題。</w:t>
      </w:r>
    </w:p>
    <w:p w:rsidR="005950C5" w:rsidRPr="00C70293" w:rsidRDefault="005950C5" w:rsidP="00550090">
      <w:pPr>
        <w:spacing w:line="240" w:lineRule="atLeast"/>
        <w:ind w:firstLine="480"/>
        <w:rPr>
          <w:rFonts w:ascii="Times New Roman" w:eastAsia="標楷體" w:hAnsi="Times New Roman" w:cs="Times New Roman"/>
          <w:kern w:val="0"/>
          <w:szCs w:val="24"/>
        </w:rPr>
      </w:pPr>
    </w:p>
    <w:p w:rsidR="006145AE" w:rsidRPr="00C70293" w:rsidRDefault="006145AE" w:rsidP="00A171CE">
      <w:pPr>
        <w:spacing w:line="240" w:lineRule="atLeast"/>
        <w:ind w:firstLine="480"/>
        <w:jc w:val="center"/>
        <w:rPr>
          <w:rFonts w:ascii="Times New Roman" w:eastAsia="標楷體" w:hAnsi="Times New Roman" w:cs="Times New Roman"/>
          <w:b/>
          <w:sz w:val="28"/>
          <w:szCs w:val="27"/>
        </w:rPr>
      </w:pPr>
      <w:r w:rsidRPr="00C70293">
        <w:rPr>
          <w:rFonts w:ascii="Times New Roman" w:eastAsia="標楷體" w:hAnsi="標楷體" w:cs="Times New Roman"/>
          <w:b/>
          <w:sz w:val="28"/>
          <w:szCs w:val="27"/>
        </w:rPr>
        <w:t>台灣馬鈴薯生產</w:t>
      </w:r>
      <w:r w:rsidR="000C77D3" w:rsidRPr="00C70293">
        <w:rPr>
          <w:rFonts w:ascii="Times New Roman" w:eastAsia="標楷體" w:hAnsi="標楷體" w:cs="Times New Roman"/>
          <w:b/>
          <w:sz w:val="28"/>
          <w:szCs w:val="27"/>
        </w:rPr>
        <w:t>、</w:t>
      </w:r>
      <w:r w:rsidRPr="00C70293">
        <w:rPr>
          <w:rFonts w:ascii="Times New Roman" w:eastAsia="標楷體" w:hAnsi="標楷體" w:cs="Times New Roman"/>
          <w:b/>
          <w:sz w:val="28"/>
          <w:szCs w:val="27"/>
        </w:rPr>
        <w:t>栽培</w:t>
      </w:r>
      <w:r w:rsidR="000C77D3" w:rsidRPr="00C70293">
        <w:rPr>
          <w:rFonts w:ascii="Times New Roman" w:eastAsia="標楷體" w:hAnsi="標楷體" w:cs="Times New Roman"/>
          <w:b/>
          <w:sz w:val="28"/>
          <w:szCs w:val="27"/>
        </w:rPr>
        <w:t>與品種</w:t>
      </w:r>
    </w:p>
    <w:p w:rsidR="005A7F69" w:rsidRPr="00C70293" w:rsidRDefault="000C77D3" w:rsidP="00546614">
      <w:pPr>
        <w:spacing w:line="240" w:lineRule="atLeast"/>
        <w:ind w:firstLine="480"/>
        <w:rPr>
          <w:rFonts w:ascii="標楷體" w:eastAsia="標楷體" w:hAnsi="標楷體" w:cs="Times New Roman"/>
          <w:kern w:val="0"/>
          <w:szCs w:val="24"/>
        </w:rPr>
      </w:pPr>
      <w:r w:rsidRPr="00C70293">
        <w:rPr>
          <w:rFonts w:ascii="標楷體" w:eastAsia="標楷體" w:hAnsi="標楷體" w:cs="Times New Roman"/>
          <w:kern w:val="0"/>
          <w:szCs w:val="24"/>
        </w:rPr>
        <w:t>16世紀</w:t>
      </w:r>
      <w:r w:rsidR="00224CCB" w:rsidRPr="00C70293">
        <w:rPr>
          <w:rFonts w:ascii="標楷體" w:eastAsia="標楷體" w:hAnsi="標楷體" w:cs="Times New Roman"/>
          <w:szCs w:val="24"/>
        </w:rPr>
        <w:t>馬鈴薯</w:t>
      </w:r>
      <w:r w:rsidRPr="00C70293">
        <w:rPr>
          <w:rFonts w:ascii="標楷體" w:eastAsia="標楷體" w:hAnsi="標楷體" w:cs="Times New Roman"/>
          <w:kern w:val="0"/>
          <w:szCs w:val="24"/>
        </w:rPr>
        <w:t>被西班牙人自南美秘魯引進歐洲，歐美國家</w:t>
      </w:r>
      <w:r w:rsidR="00224CCB" w:rsidRPr="00C70293">
        <w:rPr>
          <w:rFonts w:ascii="標楷體" w:eastAsia="標楷體" w:hAnsi="標楷體" w:cs="Times New Roman"/>
          <w:kern w:val="0"/>
          <w:szCs w:val="24"/>
        </w:rPr>
        <w:t>歷經</w:t>
      </w:r>
      <w:r w:rsidRPr="00C70293">
        <w:rPr>
          <w:rFonts w:ascii="標楷體" w:eastAsia="標楷體" w:hAnsi="標楷體" w:cs="Times New Roman"/>
          <w:kern w:val="0"/>
          <w:szCs w:val="24"/>
        </w:rPr>
        <w:t>長時間人為馴化與</w:t>
      </w:r>
      <w:proofErr w:type="gramStart"/>
      <w:r w:rsidRPr="00C70293">
        <w:rPr>
          <w:rFonts w:ascii="標楷體" w:eastAsia="標楷體" w:hAnsi="標楷體" w:cs="Times New Roman"/>
          <w:kern w:val="0"/>
          <w:szCs w:val="24"/>
        </w:rPr>
        <w:t>汰</w:t>
      </w:r>
      <w:proofErr w:type="gramEnd"/>
      <w:r w:rsidRPr="00C70293">
        <w:rPr>
          <w:rFonts w:ascii="標楷體" w:eastAsia="標楷體" w:hAnsi="標楷體" w:cs="Times New Roman"/>
          <w:kern w:val="0"/>
          <w:szCs w:val="24"/>
        </w:rPr>
        <w:t>選，</w:t>
      </w:r>
      <w:r w:rsidR="00224CCB" w:rsidRPr="00C70293">
        <w:rPr>
          <w:rFonts w:ascii="標楷體" w:eastAsia="標楷體" w:hAnsi="標楷體" w:cs="Times New Roman" w:hint="eastAsia"/>
          <w:kern w:val="0"/>
          <w:szCs w:val="24"/>
        </w:rPr>
        <w:t>主要栽培品種</w:t>
      </w:r>
      <w:r w:rsidRPr="00C70293">
        <w:rPr>
          <w:rFonts w:ascii="標楷體" w:eastAsia="標楷體" w:hAnsi="標楷體" w:cs="Times New Roman"/>
          <w:kern w:val="0"/>
          <w:szCs w:val="24"/>
        </w:rPr>
        <w:t>已</w:t>
      </w:r>
      <w:r w:rsidR="00224CCB" w:rsidRPr="00C70293">
        <w:rPr>
          <w:rFonts w:ascii="標楷體" w:eastAsia="標楷體" w:hAnsi="標楷體" w:cs="Times New Roman" w:hint="eastAsia"/>
          <w:kern w:val="0"/>
          <w:szCs w:val="24"/>
        </w:rPr>
        <w:t>變成</w:t>
      </w:r>
      <w:r w:rsidRPr="00C70293">
        <w:rPr>
          <w:rFonts w:ascii="標楷體" w:eastAsia="標楷體" w:hAnsi="標楷體" w:cs="Times New Roman"/>
          <w:kern w:val="0"/>
          <w:szCs w:val="24"/>
        </w:rPr>
        <w:t>適應歐美地區</w:t>
      </w:r>
      <w:r w:rsidR="005326A2" w:rsidRPr="005326A2">
        <w:rPr>
          <w:rFonts w:ascii="標楷體" w:eastAsia="標楷體" w:hAnsi="標楷體" w:cs="Times New Roman" w:hint="eastAsia"/>
          <w:color w:val="FF0000"/>
          <w:kern w:val="0"/>
          <w:szCs w:val="24"/>
        </w:rPr>
        <w:t>夏季</w:t>
      </w:r>
      <w:r w:rsidRPr="00C70293">
        <w:rPr>
          <w:rFonts w:ascii="標楷體" w:eastAsia="標楷體" w:hAnsi="標楷體" w:cs="Times New Roman"/>
          <w:kern w:val="0"/>
          <w:szCs w:val="24"/>
        </w:rPr>
        <w:t>長日</w:t>
      </w:r>
      <w:r w:rsidR="00224CCB" w:rsidRPr="00C70293">
        <w:rPr>
          <w:rFonts w:ascii="標楷體" w:eastAsia="標楷體" w:hAnsi="標楷體" w:cs="Times New Roman" w:hint="eastAsia"/>
          <w:kern w:val="0"/>
          <w:szCs w:val="24"/>
        </w:rPr>
        <w:t>及</w:t>
      </w:r>
      <w:r w:rsidRPr="00C70293">
        <w:rPr>
          <w:rFonts w:ascii="標楷體" w:eastAsia="標楷體" w:hAnsi="標楷體" w:cs="Times New Roman"/>
          <w:kern w:val="0"/>
          <w:szCs w:val="24"/>
        </w:rPr>
        <w:t>氣候</w:t>
      </w:r>
      <w:r w:rsidR="00224CCB" w:rsidRPr="00C70293">
        <w:rPr>
          <w:rFonts w:ascii="標楷體" w:eastAsia="標楷體" w:hAnsi="標楷體" w:cs="Times New Roman" w:hint="eastAsia"/>
          <w:kern w:val="0"/>
          <w:szCs w:val="24"/>
        </w:rPr>
        <w:t>的作物</w:t>
      </w:r>
      <w:r w:rsidRPr="00C70293">
        <w:rPr>
          <w:rFonts w:ascii="標楷體" w:eastAsia="標楷體" w:hAnsi="標楷體" w:cs="Times New Roman"/>
          <w:kern w:val="0"/>
          <w:szCs w:val="24"/>
        </w:rPr>
        <w:t>。臺灣直到1949</w:t>
      </w:r>
      <w:r w:rsidR="00C9776E" w:rsidRPr="00C70293">
        <w:rPr>
          <w:rFonts w:ascii="標楷體" w:eastAsia="標楷體" w:hAnsi="標楷體" w:cs="Times New Roman"/>
          <w:kern w:val="0"/>
          <w:szCs w:val="24"/>
        </w:rPr>
        <w:t>年自國外</w:t>
      </w:r>
      <w:r w:rsidR="00550090" w:rsidRPr="00C70293">
        <w:rPr>
          <w:rFonts w:ascii="標楷體" w:eastAsia="標楷體" w:hAnsi="標楷體" w:cs="Times New Roman"/>
          <w:kern w:val="0"/>
          <w:szCs w:val="24"/>
        </w:rPr>
        <w:t>大量</w:t>
      </w:r>
      <w:r w:rsidR="00C9776E" w:rsidRPr="00C70293">
        <w:rPr>
          <w:rFonts w:ascii="標楷體" w:eastAsia="標楷體" w:hAnsi="標楷體" w:cs="Times New Roman"/>
          <w:kern w:val="0"/>
          <w:szCs w:val="24"/>
        </w:rPr>
        <w:t>引種</w:t>
      </w:r>
      <w:r w:rsidR="00550090" w:rsidRPr="00C70293">
        <w:rPr>
          <w:rFonts w:ascii="標楷體" w:eastAsia="標楷體" w:hAnsi="標楷體" w:cs="Times New Roman"/>
          <w:kern w:val="0"/>
          <w:szCs w:val="24"/>
        </w:rPr>
        <w:t>後，</w:t>
      </w:r>
      <w:r w:rsidR="00C9776E" w:rsidRPr="00C70293">
        <w:rPr>
          <w:rFonts w:ascii="標楷體" w:eastAsia="標楷體" w:hAnsi="標楷體" w:cs="Times New Roman"/>
          <w:kern w:val="0"/>
          <w:szCs w:val="24"/>
        </w:rPr>
        <w:t>始有規模化</w:t>
      </w:r>
      <w:r w:rsidR="003A7FA7" w:rsidRPr="00C70293">
        <w:rPr>
          <w:rFonts w:ascii="標楷體" w:eastAsia="標楷體" w:hAnsi="標楷體" w:cs="Times New Roman"/>
          <w:kern w:val="0"/>
          <w:szCs w:val="24"/>
        </w:rPr>
        <w:t>生產。</w:t>
      </w:r>
      <w:r w:rsidR="00C9776E" w:rsidRPr="00C70293">
        <w:rPr>
          <w:rFonts w:ascii="標楷體" w:eastAsia="標楷體" w:hAnsi="標楷體" w:cs="Times New Roman"/>
          <w:kern w:val="0"/>
          <w:szCs w:val="24"/>
        </w:rPr>
        <w:t>依據農</w:t>
      </w:r>
      <w:proofErr w:type="gramStart"/>
      <w:r w:rsidR="00C9776E" w:rsidRPr="00C70293">
        <w:rPr>
          <w:rFonts w:ascii="標楷體" w:eastAsia="標楷體" w:hAnsi="標楷體" w:cs="Times New Roman"/>
          <w:kern w:val="0"/>
          <w:szCs w:val="24"/>
        </w:rPr>
        <w:t>糧署農情</w:t>
      </w:r>
      <w:proofErr w:type="gramEnd"/>
      <w:r w:rsidR="00C9776E" w:rsidRPr="00C70293">
        <w:rPr>
          <w:rFonts w:ascii="標楷體" w:eastAsia="標楷體" w:hAnsi="標楷體" w:cs="Times New Roman"/>
          <w:kern w:val="0"/>
          <w:szCs w:val="24"/>
        </w:rPr>
        <w:t>報告資源網資料，近年</w:t>
      </w:r>
      <w:r w:rsidR="00C9776E" w:rsidRPr="00C70293">
        <w:rPr>
          <w:rFonts w:ascii="標楷體" w:eastAsia="標楷體" w:hAnsi="標楷體" w:cs="Times New Roman"/>
          <w:szCs w:val="24"/>
        </w:rPr>
        <w:t>平均每年栽培面積約2000~3000公頃，2016年達2723.5公頃，總產量約58,023噸，平均每公頃產量約21公噸</w:t>
      </w:r>
      <w:r w:rsidR="00550090" w:rsidRPr="00C70293">
        <w:rPr>
          <w:rFonts w:ascii="標楷體" w:eastAsia="標楷體" w:hAnsi="標楷體" w:cs="Times New Roman"/>
          <w:szCs w:val="24"/>
        </w:rPr>
        <w:t>。</w:t>
      </w:r>
      <w:r w:rsidR="00546614" w:rsidRPr="00C70293">
        <w:rPr>
          <w:rFonts w:ascii="標楷體" w:eastAsia="標楷體" w:hAnsi="標楷體" w:cs="Times New Roman"/>
          <w:kern w:val="0"/>
          <w:szCs w:val="24"/>
        </w:rPr>
        <w:t>因</w:t>
      </w:r>
      <w:r w:rsidR="000B324D" w:rsidRPr="00C70293">
        <w:rPr>
          <w:rFonts w:ascii="標楷體" w:eastAsia="標楷體" w:hAnsi="標楷體" w:cs="Times New Roman" w:hint="eastAsia"/>
          <w:kern w:val="0"/>
          <w:szCs w:val="24"/>
        </w:rPr>
        <w:t>消費習慣西化、食</w:t>
      </w:r>
      <w:r w:rsidR="00546614" w:rsidRPr="00C70293">
        <w:rPr>
          <w:rFonts w:ascii="標楷體" w:eastAsia="標楷體" w:hAnsi="標楷體" w:cs="Times New Roman"/>
          <w:kern w:val="0"/>
          <w:szCs w:val="24"/>
        </w:rPr>
        <w:t>用</w:t>
      </w:r>
      <w:r w:rsidR="000B324D" w:rsidRPr="00C70293">
        <w:rPr>
          <w:rFonts w:ascii="標楷體" w:eastAsia="標楷體" w:hAnsi="標楷體" w:cs="Times New Roman" w:hint="eastAsia"/>
          <w:kern w:val="0"/>
          <w:szCs w:val="24"/>
        </w:rPr>
        <w:t>方法多樣及栽培品種的特性</w:t>
      </w:r>
      <w:r w:rsidR="00546614" w:rsidRPr="00C70293">
        <w:rPr>
          <w:rFonts w:ascii="標楷體" w:eastAsia="標楷體" w:hAnsi="標楷體" w:cs="Times New Roman"/>
          <w:kern w:val="0"/>
          <w:szCs w:val="24"/>
        </w:rPr>
        <w:t>，</w:t>
      </w:r>
      <w:r w:rsidR="000B324D" w:rsidRPr="00C70293">
        <w:rPr>
          <w:rFonts w:ascii="標楷體" w:eastAsia="標楷體" w:hAnsi="標楷體" w:cs="Times New Roman" w:hint="eastAsia"/>
          <w:kern w:val="0"/>
          <w:szCs w:val="24"/>
        </w:rPr>
        <w:t>國</w:t>
      </w:r>
      <w:r w:rsidR="00546614" w:rsidRPr="00C70293">
        <w:rPr>
          <w:rFonts w:ascii="標楷體" w:eastAsia="標楷體" w:hAnsi="標楷體" w:cs="Times New Roman"/>
          <w:kern w:val="0"/>
          <w:szCs w:val="24"/>
        </w:rPr>
        <w:t>產</w:t>
      </w:r>
      <w:r w:rsidR="000B324D" w:rsidRPr="00C70293">
        <w:rPr>
          <w:rFonts w:ascii="標楷體" w:eastAsia="標楷體" w:hAnsi="標楷體" w:cs="Times New Roman" w:hint="eastAsia"/>
          <w:kern w:val="0"/>
          <w:szCs w:val="24"/>
        </w:rPr>
        <w:t>馬鈴薯一直無法滿足境</w:t>
      </w:r>
      <w:r w:rsidR="000B324D" w:rsidRPr="00C70293">
        <w:rPr>
          <w:rFonts w:ascii="標楷體" w:eastAsia="標楷體" w:hAnsi="標楷體" w:cs="Times New Roman"/>
          <w:kern w:val="0"/>
          <w:szCs w:val="24"/>
        </w:rPr>
        <w:t>內</w:t>
      </w:r>
      <w:r w:rsidR="00546614" w:rsidRPr="00C70293">
        <w:rPr>
          <w:rFonts w:ascii="標楷體" w:eastAsia="標楷體" w:hAnsi="標楷體" w:cs="Times New Roman"/>
          <w:kern w:val="0"/>
          <w:szCs w:val="24"/>
        </w:rPr>
        <w:t>市場所需</w:t>
      </w:r>
      <w:r w:rsidR="000B324D" w:rsidRPr="00C70293">
        <w:rPr>
          <w:rFonts w:ascii="標楷體" w:eastAsia="標楷體" w:hAnsi="標楷體" w:cs="Times New Roman"/>
          <w:kern w:val="0"/>
          <w:szCs w:val="24"/>
        </w:rPr>
        <w:t>。</w:t>
      </w:r>
      <w:r w:rsidR="00550090" w:rsidRPr="00C70293">
        <w:rPr>
          <w:rFonts w:ascii="標楷體" w:eastAsia="標楷體" w:hAnsi="標楷體" w:cs="Times New Roman"/>
          <w:kern w:val="0"/>
          <w:szCs w:val="24"/>
        </w:rPr>
        <w:t>2017</w:t>
      </w:r>
      <w:r w:rsidR="00546614" w:rsidRPr="00C70293">
        <w:rPr>
          <w:rFonts w:ascii="標楷體" w:eastAsia="標楷體" w:hAnsi="標楷體" w:cs="Times New Roman"/>
          <w:kern w:val="0"/>
          <w:szCs w:val="24"/>
        </w:rPr>
        <w:t>年進口馬鈴薯澱粉或加工產品達8.54萬公噸，鮮食材料亦進口3.95萬公噸(財政部關務署</w:t>
      </w:r>
      <w:r w:rsidR="000B324D" w:rsidRPr="00C70293">
        <w:rPr>
          <w:rFonts w:ascii="標楷體" w:eastAsia="標楷體" w:hAnsi="標楷體" w:cs="Times New Roman" w:hint="eastAsia"/>
          <w:kern w:val="0"/>
          <w:szCs w:val="24"/>
        </w:rPr>
        <w:t>資料</w:t>
      </w:r>
      <w:r w:rsidR="00546614" w:rsidRPr="00C70293">
        <w:rPr>
          <w:rFonts w:ascii="標楷體" w:eastAsia="標楷體" w:hAnsi="標楷體" w:cs="Times New Roman"/>
          <w:kern w:val="0"/>
          <w:szCs w:val="24"/>
        </w:rPr>
        <w:t>)，</w:t>
      </w:r>
      <w:r w:rsidR="000B324D" w:rsidRPr="00C70293">
        <w:rPr>
          <w:rFonts w:ascii="標楷體" w:eastAsia="標楷體" w:hAnsi="標楷體" w:cs="Times New Roman" w:hint="eastAsia"/>
          <w:kern w:val="0"/>
          <w:szCs w:val="24"/>
        </w:rPr>
        <w:lastRenderedPageBreak/>
        <w:t>換言之，</w:t>
      </w:r>
      <w:r w:rsidR="005A7F69" w:rsidRPr="00C70293">
        <w:rPr>
          <w:rFonts w:ascii="標楷體" w:eastAsia="標楷體" w:hAnsi="標楷體" w:cs="Times New Roman"/>
          <w:kern w:val="0"/>
          <w:szCs w:val="24"/>
        </w:rPr>
        <w:t>消費市場</w:t>
      </w:r>
      <w:r w:rsidR="000B324D" w:rsidRPr="00C70293">
        <w:rPr>
          <w:rFonts w:ascii="標楷體" w:eastAsia="標楷體" w:hAnsi="標楷體" w:cs="Times New Roman"/>
          <w:kern w:val="0"/>
          <w:szCs w:val="24"/>
        </w:rPr>
        <w:t>缺口</w:t>
      </w:r>
      <w:r w:rsidR="00546614" w:rsidRPr="00C70293">
        <w:rPr>
          <w:rFonts w:ascii="標楷體" w:eastAsia="標楷體" w:hAnsi="標楷體" w:cs="Times New Roman"/>
          <w:kern w:val="0"/>
          <w:szCs w:val="24"/>
        </w:rPr>
        <w:t>極大，產業具有極大發展潛力。</w:t>
      </w:r>
    </w:p>
    <w:p w:rsidR="004134D9" w:rsidRPr="00C70293" w:rsidRDefault="005A7F69" w:rsidP="00546614">
      <w:pPr>
        <w:spacing w:line="240" w:lineRule="atLeast"/>
        <w:ind w:firstLine="480"/>
        <w:rPr>
          <w:rFonts w:ascii="標楷體" w:eastAsia="標楷體" w:hAnsi="標楷體" w:cs="Times New Roman"/>
          <w:kern w:val="0"/>
          <w:szCs w:val="24"/>
        </w:rPr>
      </w:pPr>
      <w:r w:rsidRPr="00C70293">
        <w:rPr>
          <w:rFonts w:ascii="標楷體" w:eastAsia="標楷體" w:hAnsi="標楷體" w:cs="Times New Roman"/>
          <w:szCs w:val="24"/>
        </w:rPr>
        <w:t>在生產方面，馬鈴薯</w:t>
      </w:r>
      <w:proofErr w:type="gramStart"/>
      <w:r w:rsidRPr="00C70293">
        <w:rPr>
          <w:rFonts w:ascii="標楷體" w:eastAsia="標楷體" w:hAnsi="標楷體" w:cs="Times New Roman"/>
          <w:szCs w:val="24"/>
        </w:rPr>
        <w:t>栽培</w:t>
      </w:r>
      <w:r w:rsidR="003A7FA7" w:rsidRPr="00C70293">
        <w:rPr>
          <w:rFonts w:ascii="標楷體" w:eastAsia="標楷體" w:hAnsi="標楷體" w:cs="Times New Roman"/>
          <w:szCs w:val="24"/>
        </w:rPr>
        <w:t>適溫為</w:t>
      </w:r>
      <w:proofErr w:type="gramEnd"/>
      <w:r w:rsidR="003A7FA7" w:rsidRPr="00C70293">
        <w:rPr>
          <w:rFonts w:ascii="標楷體" w:eastAsia="標楷體" w:hAnsi="標楷體" w:cs="Times New Roman"/>
          <w:szCs w:val="24"/>
        </w:rPr>
        <w:t>1</w:t>
      </w:r>
      <w:r w:rsidR="000B324D" w:rsidRPr="00C70293">
        <w:rPr>
          <w:rFonts w:ascii="標楷體" w:eastAsia="標楷體" w:hAnsi="標楷體" w:cs="Times New Roman" w:hint="eastAsia"/>
          <w:szCs w:val="24"/>
        </w:rPr>
        <w:t>8</w:t>
      </w:r>
      <w:r w:rsidR="003A7FA7" w:rsidRPr="00C70293">
        <w:rPr>
          <w:rFonts w:ascii="標楷體" w:eastAsia="標楷體" w:hAnsi="標楷體" w:cs="Times New Roman"/>
          <w:szCs w:val="24"/>
        </w:rPr>
        <w:t>~25</w:t>
      </w:r>
      <w:r w:rsidRPr="00C70293">
        <w:rPr>
          <w:rFonts w:ascii="標楷體" w:eastAsia="標楷體" w:hAnsi="標楷體" w:cs="Times New Roman"/>
          <w:szCs w:val="24"/>
        </w:rPr>
        <w:t>℃、</w:t>
      </w:r>
      <w:r w:rsidR="003A7FA7" w:rsidRPr="00C70293">
        <w:rPr>
          <w:rFonts w:ascii="標楷體" w:eastAsia="標楷體" w:hAnsi="標楷體" w:cs="Times New Roman"/>
          <w:szCs w:val="24"/>
        </w:rPr>
        <w:t>以</w:t>
      </w:r>
      <w:proofErr w:type="gramStart"/>
      <w:r w:rsidR="003A7FA7" w:rsidRPr="00C70293">
        <w:rPr>
          <w:rFonts w:ascii="標楷體" w:eastAsia="標楷體" w:hAnsi="標楷體" w:cs="Times New Roman"/>
          <w:szCs w:val="24"/>
        </w:rPr>
        <w:t>乾燥少雨</w:t>
      </w:r>
      <w:r w:rsidRPr="00C70293">
        <w:rPr>
          <w:rFonts w:ascii="標楷體" w:eastAsia="標楷體" w:hAnsi="標楷體" w:cs="Times New Roman"/>
          <w:szCs w:val="24"/>
        </w:rPr>
        <w:t>的</w:t>
      </w:r>
      <w:proofErr w:type="gramEnd"/>
      <w:r w:rsidRPr="00C70293">
        <w:rPr>
          <w:rFonts w:ascii="標楷體" w:eastAsia="標楷體" w:hAnsi="標楷體" w:cs="Times New Roman"/>
          <w:szCs w:val="24"/>
        </w:rPr>
        <w:t>氣候</w:t>
      </w:r>
      <w:r w:rsidR="003A7FA7" w:rsidRPr="00C70293">
        <w:rPr>
          <w:rFonts w:ascii="標楷體" w:eastAsia="標楷體" w:hAnsi="標楷體" w:cs="Times New Roman"/>
          <w:szCs w:val="24"/>
        </w:rPr>
        <w:t>及排水良好的砂質壤土為佳，綜觀台灣各地，僅中南部冬季裡作最為適宜，故栽培生產多集中在台中后里、雲林及嘉義</w:t>
      </w:r>
      <w:r w:rsidR="00C9776E" w:rsidRPr="00C70293">
        <w:rPr>
          <w:rFonts w:ascii="標楷體" w:eastAsia="標楷體" w:hAnsi="標楷體" w:cs="Times New Roman"/>
          <w:szCs w:val="24"/>
        </w:rPr>
        <w:t>等</w:t>
      </w:r>
      <w:r w:rsidR="003A7FA7" w:rsidRPr="00C70293">
        <w:rPr>
          <w:rFonts w:ascii="標楷體" w:eastAsia="標楷體" w:hAnsi="標楷體" w:cs="Times New Roman"/>
          <w:szCs w:val="24"/>
        </w:rPr>
        <w:t>地區</w:t>
      </w:r>
      <w:r w:rsidR="00C9776E" w:rsidRPr="00C70293">
        <w:rPr>
          <w:rFonts w:ascii="標楷體" w:eastAsia="標楷體" w:hAnsi="標楷體" w:cs="Times New Roman"/>
          <w:szCs w:val="24"/>
        </w:rPr>
        <w:t>。</w:t>
      </w:r>
    </w:p>
    <w:p w:rsidR="00C74F71" w:rsidRPr="00C70293" w:rsidRDefault="00546614" w:rsidP="00C74F71">
      <w:pPr>
        <w:ind w:firstLine="480"/>
        <w:rPr>
          <w:rFonts w:ascii="標楷體" w:eastAsia="標楷體" w:hAnsi="標楷體" w:cs="Times New Roman"/>
          <w:szCs w:val="24"/>
        </w:rPr>
      </w:pPr>
      <w:r w:rsidRPr="00C70293">
        <w:rPr>
          <w:rFonts w:ascii="標楷體" w:eastAsia="標楷體" w:hAnsi="標楷體" w:cs="Times New Roman"/>
          <w:szCs w:val="24"/>
        </w:rPr>
        <w:t>我國</w:t>
      </w:r>
      <w:r w:rsidR="00C74F71" w:rsidRPr="00C70293">
        <w:rPr>
          <w:rFonts w:ascii="標楷體" w:eastAsia="標楷體" w:hAnsi="標楷體" w:cs="Times New Roman"/>
          <w:szCs w:val="24"/>
        </w:rPr>
        <w:t>早年</w:t>
      </w:r>
      <w:r w:rsidR="000E4D60" w:rsidRPr="00C70293">
        <w:rPr>
          <w:rFonts w:ascii="標楷體" w:eastAsia="標楷體" w:hAnsi="標楷體" w:cs="Times New Roman"/>
          <w:szCs w:val="24"/>
        </w:rPr>
        <w:t>生產所需品種多自國外引進，如</w:t>
      </w:r>
      <w:r w:rsidR="000C77D3" w:rsidRPr="00C70293">
        <w:rPr>
          <w:rFonts w:ascii="標楷體" w:eastAsia="標楷體" w:hAnsi="標楷體" w:cs="Times New Roman"/>
          <w:szCs w:val="24"/>
        </w:rPr>
        <w:t>卡地那、大西洋、Chipeta</w:t>
      </w:r>
      <w:r w:rsidR="000E4D60" w:rsidRPr="00C70293">
        <w:rPr>
          <w:rFonts w:ascii="標楷體" w:eastAsia="標楷體" w:hAnsi="標楷體" w:cs="Times New Roman"/>
          <w:szCs w:val="24"/>
        </w:rPr>
        <w:t>、卡第那(Cardinal)、</w:t>
      </w:r>
      <w:r w:rsidR="000C77D3" w:rsidRPr="00C70293">
        <w:rPr>
          <w:rFonts w:ascii="標楷體" w:eastAsia="標楷體" w:hAnsi="標楷體" w:cs="Times New Roman"/>
          <w:szCs w:val="24"/>
        </w:rPr>
        <w:t>克尼伯</w:t>
      </w:r>
      <w:r w:rsidR="000E4D60" w:rsidRPr="00C70293">
        <w:rPr>
          <w:rFonts w:ascii="標楷體" w:eastAsia="標楷體" w:hAnsi="標楷體" w:cs="Times New Roman"/>
          <w:szCs w:val="24"/>
        </w:rPr>
        <w:t>(Kennebec)、五峰、農林1號</w:t>
      </w:r>
      <w:r w:rsidR="000C77D3" w:rsidRPr="00C70293">
        <w:rPr>
          <w:rFonts w:ascii="標楷體" w:eastAsia="標楷體" w:hAnsi="標楷體" w:cs="Times New Roman"/>
          <w:szCs w:val="24"/>
        </w:rPr>
        <w:t>等</w:t>
      </w:r>
      <w:r w:rsidR="004134D9" w:rsidRPr="00C70293">
        <w:rPr>
          <w:rFonts w:ascii="標楷體" w:eastAsia="標楷體" w:hAnsi="標楷體" w:cs="Times New Roman"/>
          <w:szCs w:val="24"/>
        </w:rPr>
        <w:t>，但因</w:t>
      </w:r>
      <w:r w:rsidR="00C74F71" w:rsidRPr="00C70293">
        <w:rPr>
          <w:rFonts w:ascii="標楷體" w:eastAsia="標楷體" w:hAnsi="標楷體" w:cs="Times New Roman"/>
          <w:szCs w:val="24"/>
        </w:rPr>
        <w:t>早期</w:t>
      </w:r>
      <w:r w:rsidR="000E4D60" w:rsidRPr="00C70293">
        <w:rPr>
          <w:rFonts w:ascii="標楷體" w:eastAsia="標楷體" w:hAnsi="標楷體" w:cs="Times New Roman"/>
          <w:szCs w:val="24"/>
        </w:rPr>
        <w:t>未有良好的病蟲害防治觀念以及健康</w:t>
      </w:r>
      <w:proofErr w:type="gramStart"/>
      <w:r w:rsidR="000E4D60" w:rsidRPr="00C70293">
        <w:rPr>
          <w:rFonts w:ascii="標楷體" w:eastAsia="標楷體" w:hAnsi="標楷體" w:cs="Times New Roman"/>
          <w:szCs w:val="24"/>
        </w:rPr>
        <w:t>種薯繁殖</w:t>
      </w:r>
      <w:proofErr w:type="gramEnd"/>
      <w:r w:rsidR="000E4D60" w:rsidRPr="00C70293">
        <w:rPr>
          <w:rFonts w:ascii="標楷體" w:eastAsia="標楷體" w:hAnsi="標楷體" w:cs="Times New Roman"/>
          <w:szCs w:val="24"/>
        </w:rPr>
        <w:t>體系，造成</w:t>
      </w:r>
      <w:proofErr w:type="gramStart"/>
      <w:r w:rsidR="000E4D60" w:rsidRPr="00C70293">
        <w:rPr>
          <w:rFonts w:ascii="標楷體" w:eastAsia="標楷體" w:hAnsi="標楷體" w:cs="Times New Roman"/>
          <w:szCs w:val="24"/>
        </w:rPr>
        <w:t>種薯帶病</w:t>
      </w:r>
      <w:proofErr w:type="gramEnd"/>
      <w:r w:rsidR="000E4D60" w:rsidRPr="00C70293">
        <w:rPr>
          <w:rFonts w:ascii="標楷體" w:eastAsia="標楷體" w:hAnsi="標楷體" w:cs="Times New Roman"/>
          <w:szCs w:val="24"/>
        </w:rPr>
        <w:t>，逐漸無法維持優良特性而被廢棄，</w:t>
      </w:r>
      <w:r w:rsidR="004134D9" w:rsidRPr="00C70293">
        <w:rPr>
          <w:rFonts w:ascii="標楷體" w:eastAsia="標楷體" w:hAnsi="標楷體" w:cs="Times New Roman"/>
          <w:szCs w:val="24"/>
        </w:rPr>
        <w:t>部分</w:t>
      </w:r>
      <w:r w:rsidR="005A7F69" w:rsidRPr="00C70293">
        <w:rPr>
          <w:rFonts w:ascii="標楷體" w:eastAsia="標楷體" w:hAnsi="標楷體" w:cs="Times New Roman"/>
          <w:szCs w:val="24"/>
        </w:rPr>
        <w:t>國外</w:t>
      </w:r>
      <w:r w:rsidR="000E4D60" w:rsidRPr="00C70293">
        <w:rPr>
          <w:rFonts w:ascii="標楷體" w:eastAsia="標楷體" w:hAnsi="標楷體" w:cs="Times New Roman"/>
          <w:szCs w:val="24"/>
        </w:rPr>
        <w:t>引進</w:t>
      </w:r>
      <w:r w:rsidR="005A7F69" w:rsidRPr="00C70293">
        <w:rPr>
          <w:rFonts w:ascii="標楷體" w:eastAsia="標楷體" w:hAnsi="標楷體" w:cs="Times New Roman"/>
          <w:szCs w:val="24"/>
        </w:rPr>
        <w:t>的</w:t>
      </w:r>
      <w:r w:rsidR="000E4D60" w:rsidRPr="00C70293">
        <w:rPr>
          <w:rFonts w:ascii="標楷體" w:eastAsia="標楷體" w:hAnsi="標楷體" w:cs="Times New Roman"/>
          <w:szCs w:val="24"/>
        </w:rPr>
        <w:t>品種</w:t>
      </w:r>
      <w:r w:rsidR="005A7F69" w:rsidRPr="00C70293">
        <w:rPr>
          <w:rFonts w:ascii="標楷體" w:eastAsia="標楷體" w:hAnsi="標楷體" w:cs="Times New Roman"/>
          <w:szCs w:val="24"/>
        </w:rPr>
        <w:t>，因無法適應當地</w:t>
      </w:r>
      <w:r w:rsidR="000E4D60" w:rsidRPr="00C70293">
        <w:rPr>
          <w:rFonts w:ascii="標楷體" w:eastAsia="標楷體" w:hAnsi="標楷體" w:cs="Times New Roman"/>
          <w:szCs w:val="24"/>
        </w:rPr>
        <w:t>氣候環境與栽培</w:t>
      </w:r>
      <w:r w:rsidR="000E4D60" w:rsidRPr="00C70293">
        <w:rPr>
          <w:rFonts w:ascii="Times New Roman" w:eastAsia="標楷體" w:hAnsi="標楷體" w:cs="Times New Roman"/>
          <w:szCs w:val="24"/>
        </w:rPr>
        <w:t>模式</w:t>
      </w:r>
      <w:r w:rsidR="005A7F69" w:rsidRPr="00C70293">
        <w:rPr>
          <w:rFonts w:ascii="Times New Roman" w:eastAsia="標楷體" w:hAnsi="標楷體" w:cs="Times New Roman"/>
          <w:szCs w:val="24"/>
        </w:rPr>
        <w:t>而</w:t>
      </w:r>
      <w:r w:rsidR="004134D9" w:rsidRPr="00C70293">
        <w:rPr>
          <w:rFonts w:ascii="Times New Roman" w:eastAsia="標楷體" w:hAnsi="標楷體" w:cs="Times New Roman"/>
          <w:szCs w:val="24"/>
        </w:rPr>
        <w:t>被淘汰。</w:t>
      </w:r>
      <w:r w:rsidR="00C74F71" w:rsidRPr="00C70293">
        <w:rPr>
          <w:rFonts w:ascii="Times New Roman" w:eastAsia="標楷體" w:hAnsi="標楷體" w:cs="Times New Roman"/>
          <w:szCs w:val="24"/>
        </w:rPr>
        <w:t>在我國</w:t>
      </w:r>
      <w:r w:rsidR="002041B0" w:rsidRPr="00C70293">
        <w:rPr>
          <w:rFonts w:ascii="Times New Roman" w:eastAsia="標楷體" w:hAnsi="標楷體" w:cs="Times New Roman"/>
          <w:szCs w:val="24"/>
        </w:rPr>
        <w:t>自行育成</w:t>
      </w:r>
      <w:r w:rsidR="00C74F71" w:rsidRPr="00C70293">
        <w:rPr>
          <w:rFonts w:ascii="Times New Roman" w:eastAsia="標楷體" w:hAnsi="標楷體" w:cs="Times New Roman"/>
          <w:szCs w:val="24"/>
        </w:rPr>
        <w:t>的</w:t>
      </w:r>
      <w:r w:rsidR="002041B0" w:rsidRPr="00C70293">
        <w:rPr>
          <w:rFonts w:ascii="Times New Roman" w:eastAsia="標楷體" w:hAnsi="標楷體" w:cs="Times New Roman"/>
          <w:szCs w:val="24"/>
        </w:rPr>
        <w:t>品種方面，</w:t>
      </w:r>
      <w:r w:rsidR="002041B0" w:rsidRPr="00C70293">
        <w:rPr>
          <w:rFonts w:ascii="標楷體" w:eastAsia="標楷體" w:hAnsi="標楷體" w:cs="Times New Roman"/>
          <w:szCs w:val="24"/>
        </w:rPr>
        <w:t>農委會農試所與種苗改良繁殖場亦有育成</w:t>
      </w:r>
      <w:proofErr w:type="gramStart"/>
      <w:r w:rsidR="00C74F71" w:rsidRPr="00C70293">
        <w:rPr>
          <w:rFonts w:ascii="標楷體" w:eastAsia="標楷體" w:hAnsi="標楷體" w:cs="Times New Roman"/>
          <w:szCs w:val="24"/>
        </w:rPr>
        <w:t>臺</w:t>
      </w:r>
      <w:proofErr w:type="gramEnd"/>
      <w:r w:rsidR="00C74F71" w:rsidRPr="00C70293">
        <w:rPr>
          <w:rFonts w:ascii="標楷體" w:eastAsia="標楷體" w:hAnsi="標楷體" w:cs="Times New Roman"/>
          <w:szCs w:val="24"/>
        </w:rPr>
        <w:t>農1號、種苗2號、</w:t>
      </w:r>
      <w:proofErr w:type="gramStart"/>
      <w:r w:rsidR="00C74F71" w:rsidRPr="00C70293">
        <w:rPr>
          <w:rFonts w:ascii="標楷體" w:eastAsia="標楷體" w:hAnsi="標楷體" w:cs="Times New Roman"/>
          <w:szCs w:val="24"/>
        </w:rPr>
        <w:t>臺</w:t>
      </w:r>
      <w:proofErr w:type="gramEnd"/>
      <w:r w:rsidR="00C74F71" w:rsidRPr="00C70293">
        <w:rPr>
          <w:rFonts w:ascii="標楷體" w:eastAsia="標楷體" w:hAnsi="標楷體" w:cs="Times New Roman"/>
          <w:szCs w:val="24"/>
        </w:rPr>
        <w:t>農3號及種苗4號等，提供現今產業不同應用方向與多樣品種使用。</w:t>
      </w:r>
    </w:p>
    <w:p w:rsidR="005950C5" w:rsidRPr="00C70293" w:rsidRDefault="005950C5" w:rsidP="00C74F71">
      <w:pPr>
        <w:ind w:firstLine="480"/>
        <w:rPr>
          <w:rFonts w:ascii="Times New Roman" w:eastAsia="標楷體" w:hAnsi="Times New Roman" w:cs="Times New Roman"/>
          <w:szCs w:val="24"/>
        </w:rPr>
      </w:pPr>
    </w:p>
    <w:p w:rsidR="00546614" w:rsidRPr="0081252C" w:rsidRDefault="002041B0" w:rsidP="00546614">
      <w:pPr>
        <w:spacing w:line="240" w:lineRule="atLeast"/>
        <w:ind w:firstLine="480"/>
        <w:jc w:val="center"/>
        <w:rPr>
          <w:rFonts w:ascii="Times New Roman" w:eastAsia="標楷體" w:hAnsi="Times New Roman" w:cs="Times New Roman"/>
          <w:b/>
          <w:sz w:val="28"/>
          <w:szCs w:val="27"/>
        </w:rPr>
      </w:pPr>
      <w:r w:rsidRPr="00C70293">
        <w:rPr>
          <w:rFonts w:ascii="Times New Roman" w:eastAsia="標楷體" w:hAnsi="標楷體" w:cs="Times New Roman"/>
          <w:b/>
          <w:sz w:val="28"/>
          <w:szCs w:val="27"/>
        </w:rPr>
        <w:t>氣候變遷</w:t>
      </w:r>
      <w:r w:rsidR="00546614" w:rsidRPr="00C70293">
        <w:rPr>
          <w:rFonts w:ascii="Times New Roman" w:eastAsia="標楷體" w:hAnsi="標楷體" w:cs="Times New Roman"/>
          <w:b/>
          <w:sz w:val="28"/>
          <w:szCs w:val="27"/>
        </w:rPr>
        <w:t>與馬鈴薯</w:t>
      </w:r>
      <w:r w:rsidR="009A3130" w:rsidRPr="00C70293">
        <w:rPr>
          <w:rFonts w:ascii="Times New Roman" w:eastAsia="標楷體" w:hAnsi="標楷體" w:cs="Times New Roman" w:hint="eastAsia"/>
          <w:b/>
          <w:color w:val="FF0000"/>
          <w:sz w:val="28"/>
          <w:szCs w:val="27"/>
        </w:rPr>
        <w:t>品種</w:t>
      </w:r>
      <w:r w:rsidR="00546614" w:rsidRPr="0081252C">
        <w:rPr>
          <w:rFonts w:ascii="Times New Roman" w:eastAsia="標楷體" w:hAnsi="標楷體" w:cs="Times New Roman"/>
          <w:b/>
          <w:sz w:val="28"/>
          <w:szCs w:val="27"/>
        </w:rPr>
        <w:t>選育</w:t>
      </w:r>
    </w:p>
    <w:p w:rsidR="007F365A" w:rsidRPr="00C70293" w:rsidRDefault="005A7F69" w:rsidP="00F85EA3">
      <w:pPr>
        <w:ind w:firstLine="480"/>
        <w:rPr>
          <w:rFonts w:ascii="Times New Roman" w:eastAsia="標楷體" w:hAnsi="Times New Roman" w:cs="Times New Roman"/>
          <w:szCs w:val="24"/>
        </w:rPr>
      </w:pPr>
      <w:r w:rsidRPr="00C70293">
        <w:rPr>
          <w:rFonts w:ascii="Times New Roman" w:eastAsia="標楷體" w:hAnsi="標楷體" w:cs="Times New Roman"/>
          <w:szCs w:val="24"/>
        </w:rPr>
        <w:t>異常溫度及雨量分佈不均，</w:t>
      </w:r>
      <w:r w:rsidR="00A369A2" w:rsidRPr="00C70293">
        <w:rPr>
          <w:rFonts w:ascii="Times New Roman" w:eastAsia="標楷體" w:hAnsi="標楷體" w:cs="Times New Roman"/>
          <w:szCs w:val="24"/>
        </w:rPr>
        <w:t>天候異常</w:t>
      </w:r>
      <w:r w:rsidRPr="00C70293">
        <w:rPr>
          <w:rFonts w:ascii="Times New Roman" w:eastAsia="標楷體" w:hAnsi="標楷體" w:cs="Times New Roman"/>
          <w:szCs w:val="24"/>
        </w:rPr>
        <w:t>逐漸成為近年</w:t>
      </w:r>
      <w:r w:rsidR="00546614" w:rsidRPr="00C70293">
        <w:rPr>
          <w:rFonts w:ascii="Times New Roman" w:eastAsia="標楷體" w:hAnsi="標楷體" w:cs="Times New Roman"/>
          <w:szCs w:val="24"/>
        </w:rPr>
        <w:t>的常態，</w:t>
      </w:r>
      <w:r w:rsidR="00F85EA3" w:rsidRPr="00C70293">
        <w:rPr>
          <w:rFonts w:ascii="Times New Roman" w:eastAsia="標楷體" w:hAnsi="標楷體" w:cs="Times New Roman"/>
          <w:szCs w:val="24"/>
        </w:rPr>
        <w:t>並伴隨</w:t>
      </w:r>
      <w:r w:rsidRPr="00C70293">
        <w:rPr>
          <w:rFonts w:ascii="Times New Roman" w:eastAsia="標楷體" w:hAnsi="標楷體" w:cs="Times New Roman"/>
          <w:szCs w:val="24"/>
        </w:rPr>
        <w:t>高頻度病蟲害的</w:t>
      </w:r>
      <w:r w:rsidR="00F85EA3" w:rsidRPr="00C70293">
        <w:rPr>
          <w:rFonts w:ascii="Times New Roman" w:eastAsia="標楷體" w:hAnsi="標楷體" w:cs="Times New Roman"/>
          <w:szCs w:val="24"/>
        </w:rPr>
        <w:t>發生，</w:t>
      </w:r>
      <w:r w:rsidR="00A369A2" w:rsidRPr="00C70293">
        <w:rPr>
          <w:rFonts w:ascii="Times New Roman" w:eastAsia="標楷體" w:hAnsi="標楷體" w:cs="Times New Roman" w:hint="eastAsia"/>
          <w:szCs w:val="24"/>
        </w:rPr>
        <w:t>成</w:t>
      </w:r>
      <w:r w:rsidR="00F85EA3" w:rsidRPr="00C70293">
        <w:rPr>
          <w:rFonts w:ascii="Times New Roman" w:eastAsia="標楷體" w:hAnsi="標楷體" w:cs="Times New Roman"/>
          <w:szCs w:val="24"/>
        </w:rPr>
        <w:t>為</w:t>
      </w:r>
      <w:r w:rsidR="00F16F7E" w:rsidRPr="00C70293">
        <w:rPr>
          <w:rFonts w:ascii="Times New Roman" w:eastAsia="標楷體" w:hAnsi="標楷體" w:cs="Times New Roman"/>
          <w:szCs w:val="24"/>
        </w:rPr>
        <w:t>近</w:t>
      </w:r>
      <w:r w:rsidR="00F85EA3" w:rsidRPr="00C70293">
        <w:rPr>
          <w:rFonts w:ascii="Times New Roman" w:eastAsia="標楷體" w:hAnsi="標楷體" w:cs="Times New Roman"/>
          <w:szCs w:val="24"/>
        </w:rPr>
        <w:t>年</w:t>
      </w:r>
      <w:r w:rsidR="00F16F7E" w:rsidRPr="00C70293">
        <w:rPr>
          <w:rFonts w:ascii="Times New Roman" w:eastAsia="標楷體" w:hAnsi="標楷體" w:cs="Times New Roman"/>
          <w:szCs w:val="24"/>
        </w:rPr>
        <w:t>台灣馬鈴薯栽培困難的原因之</w:t>
      </w:r>
      <w:proofErr w:type="gramStart"/>
      <w:r w:rsidR="00F16F7E" w:rsidRPr="00C70293">
        <w:rPr>
          <w:rFonts w:ascii="Times New Roman" w:eastAsia="標楷體" w:hAnsi="標楷體" w:cs="Times New Roman"/>
          <w:szCs w:val="24"/>
        </w:rPr>
        <w:t>一</w:t>
      </w:r>
      <w:proofErr w:type="gramEnd"/>
      <w:r w:rsidR="00F16F7E" w:rsidRPr="00C70293">
        <w:rPr>
          <w:rFonts w:ascii="Times New Roman" w:eastAsia="標楷體" w:hAnsi="標楷體" w:cs="Times New Roman"/>
          <w:szCs w:val="24"/>
        </w:rPr>
        <w:t>。</w:t>
      </w:r>
      <w:r w:rsidR="00A369A2" w:rsidRPr="00C70293">
        <w:rPr>
          <w:rFonts w:ascii="Times New Roman" w:eastAsia="標楷體" w:hAnsi="標楷體" w:cs="Times New Roman" w:hint="eastAsia"/>
          <w:szCs w:val="24"/>
        </w:rPr>
        <w:t>過去</w:t>
      </w:r>
      <w:r w:rsidR="009A3130" w:rsidRPr="00C70293">
        <w:rPr>
          <w:rFonts w:ascii="Times New Roman" w:eastAsia="標楷體" w:hAnsi="標楷體" w:cs="Times New Roman" w:hint="eastAsia"/>
          <w:szCs w:val="24"/>
        </w:rPr>
        <w:t>秋</w:t>
      </w:r>
      <w:proofErr w:type="gramStart"/>
      <w:r w:rsidR="00F85EA3" w:rsidRPr="00C70293">
        <w:rPr>
          <w:rFonts w:ascii="Times New Roman" w:eastAsia="標楷體" w:hAnsi="標楷體" w:cs="Times New Roman"/>
          <w:szCs w:val="24"/>
        </w:rPr>
        <w:t>冬作栽培期間，</w:t>
      </w:r>
      <w:proofErr w:type="gramEnd"/>
      <w:r w:rsidR="00F85EA3" w:rsidRPr="00C70293">
        <w:rPr>
          <w:rFonts w:ascii="Times New Roman" w:eastAsia="標楷體" w:hAnsi="標楷體" w:cs="Times New Roman"/>
          <w:szCs w:val="24"/>
        </w:rPr>
        <w:t>台灣</w:t>
      </w:r>
      <w:r w:rsidR="005A2028" w:rsidRPr="00C70293">
        <w:rPr>
          <w:rFonts w:ascii="Times New Roman" w:eastAsia="標楷體" w:hAnsi="標楷體" w:cs="Times New Roman"/>
          <w:szCs w:val="24"/>
        </w:rPr>
        <w:t>中南部因具有乾燥涼爽</w:t>
      </w:r>
      <w:proofErr w:type="gramStart"/>
      <w:r w:rsidR="00F85EA3" w:rsidRPr="00C70293">
        <w:rPr>
          <w:rFonts w:ascii="Times New Roman" w:eastAsia="標楷體" w:hAnsi="標楷體" w:cs="Times New Roman"/>
          <w:szCs w:val="24"/>
        </w:rPr>
        <w:t>天氣與砂質</w:t>
      </w:r>
      <w:proofErr w:type="gramEnd"/>
      <w:r w:rsidR="00F85EA3" w:rsidRPr="00C70293">
        <w:rPr>
          <w:rFonts w:ascii="Times New Roman" w:eastAsia="標楷體" w:hAnsi="標楷體" w:cs="Times New Roman"/>
          <w:szCs w:val="24"/>
        </w:rPr>
        <w:t>壤土等特性，</w:t>
      </w:r>
      <w:r w:rsidR="007C787C" w:rsidRPr="00C70293">
        <w:rPr>
          <w:rFonts w:ascii="Times New Roman" w:eastAsia="標楷體" w:hAnsi="標楷體" w:cs="Times New Roman"/>
          <w:szCs w:val="24"/>
        </w:rPr>
        <w:t>成為重要產區，</w:t>
      </w:r>
      <w:r w:rsidR="00F85EA3" w:rsidRPr="00C70293">
        <w:rPr>
          <w:rFonts w:ascii="Times New Roman" w:eastAsia="標楷體" w:hAnsi="標楷體" w:cs="Times New Roman"/>
          <w:szCs w:val="24"/>
        </w:rPr>
        <w:t>但近年異常氣候下</w:t>
      </w:r>
      <w:r w:rsidR="007C787C" w:rsidRPr="00C70293">
        <w:rPr>
          <w:rFonts w:ascii="Times New Roman" w:eastAsia="標楷體" w:hAnsi="標楷體" w:cs="Times New Roman"/>
          <w:szCs w:val="24"/>
        </w:rPr>
        <w:t>，</w:t>
      </w:r>
      <w:r w:rsidR="005A2028" w:rsidRPr="00C70293">
        <w:rPr>
          <w:rFonts w:ascii="Times New Roman" w:eastAsia="標楷體" w:hAnsi="標楷體" w:cs="Times New Roman"/>
          <w:szCs w:val="24"/>
        </w:rPr>
        <w:t>短期劇烈降雨</w:t>
      </w:r>
      <w:r w:rsidR="009A3130" w:rsidRPr="00C70293">
        <w:rPr>
          <w:rFonts w:ascii="Times New Roman" w:eastAsia="標楷體" w:hAnsi="標楷體" w:cs="Times New Roman" w:hint="eastAsia"/>
          <w:szCs w:val="24"/>
        </w:rPr>
        <w:t>次數增加</w:t>
      </w:r>
      <w:r w:rsidR="005A2028" w:rsidRPr="00C70293">
        <w:rPr>
          <w:rFonts w:ascii="Times New Roman" w:eastAsia="標楷體" w:hAnsi="標楷體" w:cs="Times New Roman"/>
          <w:szCs w:val="24"/>
        </w:rPr>
        <w:t>，造成</w:t>
      </w:r>
      <w:r w:rsidR="009A3130" w:rsidRPr="00C70293">
        <w:rPr>
          <w:rFonts w:ascii="Times New Roman" w:eastAsia="標楷體" w:hAnsi="標楷體" w:cs="Times New Roman" w:hint="eastAsia"/>
          <w:szCs w:val="24"/>
        </w:rPr>
        <w:t>低溫</w:t>
      </w:r>
      <w:r w:rsidR="005A2028" w:rsidRPr="00C70293">
        <w:rPr>
          <w:rFonts w:ascii="Times New Roman" w:eastAsia="標楷體" w:hAnsi="標楷體" w:cs="Times New Roman"/>
          <w:szCs w:val="24"/>
        </w:rPr>
        <w:t>環境</w:t>
      </w:r>
      <w:r w:rsidR="009A3130" w:rsidRPr="00C70293">
        <w:rPr>
          <w:rFonts w:ascii="Times New Roman" w:eastAsia="標楷體" w:hAnsi="標楷體" w:cs="Times New Roman" w:hint="eastAsia"/>
          <w:szCs w:val="24"/>
        </w:rPr>
        <w:t>及大氣</w:t>
      </w:r>
      <w:r w:rsidR="005A2028" w:rsidRPr="00C70293">
        <w:rPr>
          <w:rFonts w:ascii="Times New Roman" w:eastAsia="標楷體" w:hAnsi="標楷體" w:cs="Times New Roman"/>
          <w:szCs w:val="24"/>
        </w:rPr>
        <w:t>濕度</w:t>
      </w:r>
      <w:r w:rsidR="009A3130" w:rsidRPr="00C70293">
        <w:rPr>
          <w:rFonts w:ascii="Times New Roman" w:eastAsia="標楷體" w:hAnsi="標楷體" w:cs="Times New Roman" w:hint="eastAsia"/>
          <w:szCs w:val="24"/>
        </w:rPr>
        <w:t>增加</w:t>
      </w:r>
      <w:r w:rsidR="005A2028" w:rsidRPr="00C70293">
        <w:rPr>
          <w:rFonts w:ascii="Times New Roman" w:eastAsia="標楷體" w:hAnsi="標楷體" w:cs="Times New Roman"/>
          <w:szCs w:val="24"/>
        </w:rPr>
        <w:t>，</w:t>
      </w:r>
      <w:r w:rsidR="009A3130" w:rsidRPr="00C70293">
        <w:rPr>
          <w:rFonts w:ascii="Times New Roman" w:eastAsia="標楷體" w:hAnsi="標楷體" w:cs="Times New Roman" w:hint="eastAsia"/>
          <w:szCs w:val="24"/>
        </w:rPr>
        <w:t>導致</w:t>
      </w:r>
      <w:r w:rsidR="005A2028" w:rsidRPr="00C70293">
        <w:rPr>
          <w:rFonts w:ascii="Times New Roman" w:eastAsia="標楷體" w:hAnsi="標楷體" w:cs="Times New Roman"/>
          <w:szCs w:val="24"/>
        </w:rPr>
        <w:t>晚疫病</w:t>
      </w:r>
      <w:r w:rsidR="009A3130" w:rsidRPr="00C70293">
        <w:rPr>
          <w:rFonts w:ascii="Times New Roman" w:eastAsia="標楷體" w:hAnsi="標楷體" w:cs="Times New Roman" w:hint="eastAsia"/>
          <w:szCs w:val="24"/>
        </w:rPr>
        <w:t>(</w:t>
      </w:r>
      <w:r w:rsidR="007F365A" w:rsidRPr="00C70293">
        <w:rPr>
          <w:rFonts w:ascii="Times New Roman" w:eastAsia="標楷體" w:hAnsi="Times New Roman" w:cs="Times New Roman"/>
          <w:sz w:val="26"/>
          <w:szCs w:val="26"/>
        </w:rPr>
        <w:t>Late Bright)</w:t>
      </w:r>
      <w:r w:rsidR="009A3130" w:rsidRPr="00C70293">
        <w:rPr>
          <w:rFonts w:ascii="Times New Roman" w:eastAsia="標楷體" w:hAnsi="標楷體" w:cs="Times New Roman" w:hint="eastAsia"/>
          <w:szCs w:val="24"/>
        </w:rPr>
        <w:t>發生</w:t>
      </w:r>
      <w:r w:rsidR="007F365A" w:rsidRPr="00C70293">
        <w:rPr>
          <w:rFonts w:ascii="Times New Roman" w:eastAsia="標楷體" w:hAnsi="標楷體" w:cs="Times New Roman"/>
          <w:szCs w:val="24"/>
        </w:rPr>
        <w:t>，</w:t>
      </w:r>
      <w:r w:rsidR="00F85EA3" w:rsidRPr="00C70293">
        <w:rPr>
          <w:rFonts w:ascii="Times New Roman" w:eastAsia="標楷體" w:hAnsi="標楷體" w:cs="Times New Roman"/>
          <w:szCs w:val="24"/>
        </w:rPr>
        <w:t>農民</w:t>
      </w:r>
      <w:r w:rsidR="007F365A" w:rsidRPr="00C70293">
        <w:rPr>
          <w:rFonts w:ascii="Times New Roman" w:eastAsia="標楷體" w:hAnsi="標楷體" w:cs="Times New Roman"/>
          <w:szCs w:val="24"/>
        </w:rPr>
        <w:t>為減少病害發生，</w:t>
      </w:r>
      <w:proofErr w:type="gramStart"/>
      <w:r w:rsidR="007F365A" w:rsidRPr="00C70293">
        <w:rPr>
          <w:rFonts w:ascii="Times New Roman" w:eastAsia="標楷體" w:hAnsi="標楷體" w:cs="Times New Roman"/>
          <w:szCs w:val="24"/>
        </w:rPr>
        <w:t>經常需噴施</w:t>
      </w:r>
      <w:proofErr w:type="gramEnd"/>
      <w:r w:rsidR="007F365A" w:rsidRPr="00C70293">
        <w:rPr>
          <w:rFonts w:ascii="Times New Roman" w:eastAsia="標楷體" w:hAnsi="標楷體" w:cs="Times New Roman"/>
          <w:szCs w:val="24"/>
        </w:rPr>
        <w:t>大量農藥防治，</w:t>
      </w:r>
      <w:r w:rsidR="00F85EA3" w:rsidRPr="00C70293">
        <w:rPr>
          <w:rFonts w:ascii="Times New Roman" w:eastAsia="標楷體" w:hAnsi="標楷體" w:cs="Times New Roman"/>
          <w:szCs w:val="24"/>
        </w:rPr>
        <w:t>但</w:t>
      </w:r>
      <w:r w:rsidR="007F26EA" w:rsidRPr="00C70293">
        <w:rPr>
          <w:rFonts w:ascii="Times New Roman" w:eastAsia="標楷體" w:hAnsi="標楷體" w:cs="Times New Roman" w:hint="eastAsia"/>
          <w:szCs w:val="24"/>
        </w:rPr>
        <w:t>連續或斷續的</w:t>
      </w:r>
      <w:r w:rsidR="009A3130" w:rsidRPr="00C70293">
        <w:rPr>
          <w:rFonts w:ascii="Times New Roman" w:eastAsia="標楷體" w:hAnsi="標楷體" w:cs="Times New Roman" w:hint="eastAsia"/>
          <w:szCs w:val="24"/>
        </w:rPr>
        <w:t>陰雨</w:t>
      </w:r>
      <w:r w:rsidR="007F26EA" w:rsidRPr="00C70293">
        <w:rPr>
          <w:rFonts w:ascii="Times New Roman" w:eastAsia="標楷體" w:hAnsi="標楷體" w:cs="Times New Roman" w:hint="eastAsia"/>
          <w:szCs w:val="24"/>
        </w:rPr>
        <w:t>天氣</w:t>
      </w:r>
      <w:r w:rsidR="0025288C" w:rsidRPr="00C70293">
        <w:rPr>
          <w:rFonts w:ascii="Times New Roman" w:eastAsia="標楷體" w:hAnsi="標楷體" w:cs="Times New Roman"/>
          <w:szCs w:val="24"/>
        </w:rPr>
        <w:t>，</w:t>
      </w:r>
      <w:r w:rsidR="007F26EA" w:rsidRPr="00C70293">
        <w:rPr>
          <w:rFonts w:ascii="Times New Roman" w:eastAsia="標楷體" w:hAnsi="標楷體" w:cs="Times New Roman"/>
          <w:szCs w:val="24"/>
        </w:rPr>
        <w:t>限制</w:t>
      </w:r>
      <w:r w:rsidR="007F26EA" w:rsidRPr="00C70293">
        <w:rPr>
          <w:rFonts w:ascii="Times New Roman" w:eastAsia="標楷體" w:hAnsi="標楷體" w:cs="Times New Roman" w:hint="eastAsia"/>
          <w:szCs w:val="24"/>
        </w:rPr>
        <w:t>了</w:t>
      </w:r>
      <w:r w:rsidR="00F85EA3" w:rsidRPr="00C70293">
        <w:rPr>
          <w:rFonts w:ascii="Times New Roman" w:eastAsia="標楷體" w:hAnsi="標楷體" w:cs="Times New Roman"/>
          <w:szCs w:val="24"/>
        </w:rPr>
        <w:t>防治效</w:t>
      </w:r>
      <w:r w:rsidR="007F26EA" w:rsidRPr="00C70293">
        <w:rPr>
          <w:rFonts w:ascii="Times New Roman" w:eastAsia="標楷體" w:hAnsi="標楷體" w:cs="Times New Roman" w:hint="eastAsia"/>
          <w:szCs w:val="24"/>
        </w:rPr>
        <w:t>果</w:t>
      </w:r>
      <w:r w:rsidR="00F85EA3" w:rsidRPr="00C70293">
        <w:rPr>
          <w:rFonts w:ascii="Times New Roman" w:eastAsia="標楷體" w:hAnsi="標楷體" w:cs="Times New Roman"/>
          <w:szCs w:val="24"/>
        </w:rPr>
        <w:t>。</w:t>
      </w:r>
      <w:r w:rsidR="0025288C" w:rsidRPr="00C70293">
        <w:rPr>
          <w:rFonts w:ascii="Times New Roman" w:eastAsia="標楷體" w:hAnsi="標楷體" w:cs="Times New Roman"/>
          <w:szCs w:val="24"/>
        </w:rPr>
        <w:t>因此</w:t>
      </w:r>
      <w:r w:rsidR="00F85EA3" w:rsidRPr="00C70293">
        <w:rPr>
          <w:rFonts w:ascii="Times New Roman" w:eastAsia="標楷體" w:hAnsi="標楷體" w:cs="Times New Roman"/>
          <w:szCs w:val="24"/>
        </w:rPr>
        <w:t>在</w:t>
      </w:r>
      <w:r w:rsidR="00BC57AC" w:rsidRPr="00C70293">
        <w:rPr>
          <w:rFonts w:ascii="Times New Roman" w:eastAsia="標楷體" w:hAnsi="標楷體" w:cs="Times New Roman" w:hint="eastAsia"/>
          <w:szCs w:val="24"/>
        </w:rPr>
        <w:t>氣候變化大的</w:t>
      </w:r>
      <w:r w:rsidR="00F85EA3" w:rsidRPr="00C70293">
        <w:rPr>
          <w:rFonts w:ascii="Times New Roman" w:eastAsia="標楷體" w:hAnsi="標楷體" w:cs="Times New Roman"/>
          <w:szCs w:val="24"/>
        </w:rPr>
        <w:t>環境下</w:t>
      </w:r>
      <w:r w:rsidR="0025288C" w:rsidRPr="00C70293">
        <w:rPr>
          <w:rFonts w:ascii="Times New Roman" w:eastAsia="標楷體" w:hAnsi="標楷體" w:cs="Times New Roman"/>
          <w:szCs w:val="24"/>
        </w:rPr>
        <w:t>生產，</w:t>
      </w:r>
      <w:r w:rsidR="007F365A" w:rsidRPr="00C70293">
        <w:rPr>
          <w:rFonts w:ascii="Times New Roman" w:eastAsia="標楷體" w:hAnsi="標楷體" w:cs="Times New Roman"/>
          <w:szCs w:val="24"/>
        </w:rPr>
        <w:t>不但</w:t>
      </w:r>
      <w:r w:rsidR="00F85EA3" w:rsidRPr="00C70293">
        <w:rPr>
          <w:rFonts w:ascii="Times New Roman" w:eastAsia="標楷體" w:hAnsi="標楷體" w:cs="Times New Roman"/>
          <w:szCs w:val="24"/>
        </w:rPr>
        <w:t>大量</w:t>
      </w:r>
      <w:r w:rsidR="007F365A" w:rsidRPr="00C70293">
        <w:rPr>
          <w:rFonts w:ascii="Times New Roman" w:eastAsia="標楷體" w:hAnsi="標楷體" w:cs="Times New Roman"/>
          <w:szCs w:val="24"/>
        </w:rPr>
        <w:t>增加管理負擔與生產成本，</w:t>
      </w:r>
      <w:r w:rsidR="00F85EA3" w:rsidRPr="00C70293">
        <w:rPr>
          <w:rFonts w:ascii="Times New Roman" w:eastAsia="標楷體" w:hAnsi="標楷體" w:cs="Times New Roman"/>
          <w:szCs w:val="24"/>
        </w:rPr>
        <w:t>更</w:t>
      </w:r>
      <w:r w:rsidR="00A369A2" w:rsidRPr="00C70293">
        <w:rPr>
          <w:rFonts w:ascii="Times New Roman" w:eastAsia="標楷體" w:hAnsi="標楷體" w:cs="Times New Roman" w:hint="eastAsia"/>
          <w:szCs w:val="24"/>
        </w:rPr>
        <w:t>會</w:t>
      </w:r>
      <w:r w:rsidR="00F85EA3" w:rsidRPr="00C70293">
        <w:rPr>
          <w:rFonts w:ascii="Times New Roman" w:eastAsia="標楷體" w:hAnsi="標楷體" w:cs="Times New Roman"/>
          <w:szCs w:val="24"/>
        </w:rPr>
        <w:t>造</w:t>
      </w:r>
      <w:r w:rsidR="007F365A" w:rsidRPr="00C70293">
        <w:rPr>
          <w:rFonts w:ascii="Times New Roman" w:eastAsia="標楷體" w:hAnsi="標楷體" w:cs="Times New Roman"/>
          <w:szCs w:val="24"/>
        </w:rPr>
        <w:t>成農民收益減損、食</w:t>
      </w:r>
      <w:r w:rsidR="00F85EA3" w:rsidRPr="00C70293">
        <w:rPr>
          <w:rFonts w:ascii="Times New Roman" w:eastAsia="標楷體" w:hAnsi="標楷體" w:cs="Times New Roman"/>
          <w:szCs w:val="24"/>
        </w:rPr>
        <w:t>品</w:t>
      </w:r>
      <w:r w:rsidR="007F365A" w:rsidRPr="00C70293">
        <w:rPr>
          <w:rFonts w:ascii="Times New Roman" w:eastAsia="標楷體" w:hAnsi="標楷體" w:cs="Times New Roman"/>
          <w:szCs w:val="24"/>
        </w:rPr>
        <w:t>安全與價格波動劇烈等問題。</w:t>
      </w:r>
    </w:p>
    <w:p w:rsidR="005950C5" w:rsidRPr="00C70293" w:rsidRDefault="00BC57AC" w:rsidP="005950C5">
      <w:pPr>
        <w:ind w:firstLine="480"/>
        <w:rPr>
          <w:rFonts w:ascii="Times New Roman" w:eastAsia="標楷體" w:hAnsi="Times New Roman" w:cs="Times New Roman"/>
        </w:rPr>
      </w:pPr>
      <w:r w:rsidRPr="00C70293">
        <w:rPr>
          <w:rFonts w:ascii="Times New Roman" w:eastAsia="標楷體" w:hAnsi="標楷體" w:cs="Times New Roman" w:hint="eastAsia"/>
          <w:szCs w:val="24"/>
        </w:rPr>
        <w:t>我國</w:t>
      </w:r>
      <w:r w:rsidR="00062A5B" w:rsidRPr="00C70293">
        <w:rPr>
          <w:rFonts w:ascii="Times New Roman" w:eastAsia="標楷體" w:hAnsi="標楷體" w:cs="Times New Roman"/>
          <w:szCs w:val="24"/>
        </w:rPr>
        <w:t>以往育種</w:t>
      </w:r>
      <w:r w:rsidR="00F85EA3" w:rsidRPr="00C70293">
        <w:rPr>
          <w:rFonts w:ascii="Times New Roman" w:eastAsia="標楷體" w:hAnsi="標楷體" w:cs="Times New Roman"/>
          <w:szCs w:val="24"/>
        </w:rPr>
        <w:t>目標多以</w:t>
      </w:r>
      <w:r w:rsidR="00A369A2" w:rsidRPr="00C70293">
        <w:rPr>
          <w:rFonts w:ascii="Times New Roman" w:eastAsia="標楷體" w:hAnsi="標楷體" w:cs="Times New Roman"/>
          <w:szCs w:val="24"/>
        </w:rPr>
        <w:t>產量</w:t>
      </w:r>
      <w:r w:rsidR="00F85EA3" w:rsidRPr="00C70293">
        <w:rPr>
          <w:rFonts w:ascii="Times New Roman" w:eastAsia="標楷體" w:hAnsi="標楷體" w:cs="Times New Roman"/>
          <w:szCs w:val="24"/>
        </w:rPr>
        <w:t>為主</w:t>
      </w:r>
      <w:r w:rsidR="00062A5B" w:rsidRPr="00C70293">
        <w:rPr>
          <w:rFonts w:ascii="Times New Roman" w:eastAsia="標楷體" w:hAnsi="標楷體" w:cs="Times New Roman"/>
          <w:szCs w:val="24"/>
        </w:rPr>
        <w:t>，少有針對環境逆境、病害等抵抗性進行品種改良工作</w:t>
      </w:r>
      <w:r w:rsidR="00A369A2" w:rsidRPr="00C70293">
        <w:rPr>
          <w:rFonts w:ascii="Times New Roman" w:eastAsia="標楷體" w:hAnsi="標楷體" w:cs="Times New Roman"/>
          <w:szCs w:val="24"/>
        </w:rPr>
        <w:t>。</w:t>
      </w:r>
      <w:r w:rsidR="00A369A2" w:rsidRPr="00C70293">
        <w:rPr>
          <w:rFonts w:ascii="Times New Roman" w:eastAsia="標楷體" w:hAnsi="標楷體" w:cs="Times New Roman" w:hint="eastAsia"/>
          <w:szCs w:val="24"/>
        </w:rPr>
        <w:t>目前</w:t>
      </w:r>
      <w:r w:rsidR="00F85EA3" w:rsidRPr="00C70293">
        <w:rPr>
          <w:rFonts w:ascii="Times New Roman" w:eastAsia="標楷體" w:hAnsi="標楷體" w:cs="Times New Roman"/>
          <w:szCs w:val="24"/>
        </w:rPr>
        <w:t>生產</w:t>
      </w:r>
      <w:r w:rsidR="00A369A2" w:rsidRPr="00C70293">
        <w:rPr>
          <w:rFonts w:ascii="Times New Roman" w:eastAsia="標楷體" w:hAnsi="標楷體" w:cs="Times New Roman" w:hint="eastAsia"/>
          <w:szCs w:val="24"/>
        </w:rPr>
        <w:t>仍</w:t>
      </w:r>
      <w:r w:rsidR="00062A5B" w:rsidRPr="00C70293">
        <w:rPr>
          <w:rFonts w:ascii="Times New Roman" w:eastAsia="標楷體" w:hAnsi="標楷體" w:cs="Times New Roman"/>
          <w:szCs w:val="24"/>
        </w:rPr>
        <w:t>以克尼伯</w:t>
      </w:r>
      <w:r w:rsidRPr="00C70293">
        <w:rPr>
          <w:rFonts w:ascii="Times New Roman" w:eastAsia="標楷體" w:hAnsi="標楷體" w:cs="Times New Roman" w:hint="eastAsia"/>
          <w:szCs w:val="24"/>
        </w:rPr>
        <w:t>品種</w:t>
      </w:r>
      <w:r w:rsidR="00062A5B" w:rsidRPr="00C70293">
        <w:rPr>
          <w:rFonts w:ascii="Times New Roman" w:eastAsia="標楷體" w:hAnsi="標楷體" w:cs="Times New Roman"/>
          <w:szCs w:val="24"/>
        </w:rPr>
        <w:t>為</w:t>
      </w:r>
      <w:proofErr w:type="gramStart"/>
      <w:r w:rsidR="00062A5B" w:rsidRPr="00C70293">
        <w:rPr>
          <w:rFonts w:ascii="Times New Roman" w:eastAsia="標楷體" w:hAnsi="標楷體" w:cs="Times New Roman"/>
          <w:szCs w:val="24"/>
        </w:rPr>
        <w:t>大宗，</w:t>
      </w:r>
      <w:proofErr w:type="gramEnd"/>
      <w:r w:rsidR="00062A5B" w:rsidRPr="00C70293">
        <w:rPr>
          <w:rFonts w:ascii="Times New Roman" w:eastAsia="標楷體" w:hAnsi="標楷體" w:cs="Times New Roman"/>
          <w:szCs w:val="24"/>
        </w:rPr>
        <w:t>但此品種對逆境適應能力差且對因低溫高濕誘發之晚疫病</w:t>
      </w:r>
      <w:proofErr w:type="gramStart"/>
      <w:r w:rsidR="00062A5B" w:rsidRPr="00C70293">
        <w:rPr>
          <w:rFonts w:ascii="Times New Roman" w:eastAsia="標楷體" w:hAnsi="標楷體" w:cs="Times New Roman"/>
          <w:szCs w:val="24"/>
        </w:rPr>
        <w:t>亦無抗性</w:t>
      </w:r>
      <w:proofErr w:type="gramEnd"/>
      <w:r w:rsidR="00062A5B" w:rsidRPr="00C70293">
        <w:rPr>
          <w:rFonts w:ascii="Times New Roman" w:eastAsia="標楷體" w:hAnsi="標楷體" w:cs="Times New Roman"/>
          <w:szCs w:val="24"/>
        </w:rPr>
        <w:t>。</w:t>
      </w:r>
      <w:r w:rsidR="0025288C" w:rsidRPr="00C70293">
        <w:rPr>
          <w:rFonts w:ascii="Times New Roman" w:eastAsia="標楷體" w:hAnsi="標楷體" w:cs="Times New Roman"/>
          <w:szCs w:val="24"/>
        </w:rPr>
        <w:t>為</w:t>
      </w:r>
      <w:r w:rsidR="00F85EA3" w:rsidRPr="00C70293">
        <w:rPr>
          <w:rFonts w:ascii="Times New Roman" w:eastAsia="標楷體" w:hAnsi="標楷體" w:cs="Times New Roman"/>
          <w:szCs w:val="24"/>
        </w:rPr>
        <w:t>減輕</w:t>
      </w:r>
      <w:r w:rsidRPr="00C70293">
        <w:rPr>
          <w:rFonts w:ascii="Times New Roman" w:eastAsia="標楷體" w:hAnsi="標楷體" w:cs="Times New Roman" w:hint="eastAsia"/>
          <w:szCs w:val="24"/>
        </w:rPr>
        <w:t>在</w:t>
      </w:r>
      <w:r w:rsidR="002041B0" w:rsidRPr="00C70293">
        <w:rPr>
          <w:rFonts w:ascii="Times New Roman" w:eastAsia="標楷體" w:hAnsi="標楷體" w:cs="Times New Roman"/>
          <w:szCs w:val="24"/>
        </w:rPr>
        <w:t>逆境下</w:t>
      </w:r>
      <w:r w:rsidR="00F85EA3" w:rsidRPr="00C70293">
        <w:rPr>
          <w:rFonts w:ascii="Times New Roman" w:eastAsia="標楷體" w:hAnsi="標楷體" w:cs="Times New Roman"/>
          <w:szCs w:val="24"/>
        </w:rPr>
        <w:t>農民生產問題</w:t>
      </w:r>
      <w:r w:rsidR="0025288C" w:rsidRPr="00C70293">
        <w:rPr>
          <w:rFonts w:ascii="Times New Roman" w:eastAsia="標楷體" w:hAnsi="標楷體" w:cs="Times New Roman"/>
          <w:szCs w:val="24"/>
        </w:rPr>
        <w:t>，</w:t>
      </w:r>
      <w:r w:rsidRPr="00C70293">
        <w:rPr>
          <w:rFonts w:ascii="Times New Roman" w:eastAsia="標楷體" w:hAnsi="標楷體" w:cs="Times New Roman" w:hint="eastAsia"/>
          <w:szCs w:val="24"/>
        </w:rPr>
        <w:t>種苗改良繁殖</w:t>
      </w:r>
      <w:r w:rsidR="00F85EA3" w:rsidRPr="00C70293">
        <w:rPr>
          <w:rFonts w:ascii="Times New Roman" w:eastAsia="標楷體" w:hAnsi="標楷體" w:cs="Times New Roman"/>
          <w:szCs w:val="24"/>
        </w:rPr>
        <w:t>場</w:t>
      </w:r>
      <w:r w:rsidRPr="00C70293">
        <w:rPr>
          <w:rFonts w:ascii="Times New Roman" w:eastAsia="標楷體" w:hAnsi="標楷體" w:cs="Times New Roman" w:hint="eastAsia"/>
          <w:szCs w:val="24"/>
        </w:rPr>
        <w:t>(</w:t>
      </w:r>
      <w:proofErr w:type="gramStart"/>
      <w:r w:rsidRPr="00C70293">
        <w:rPr>
          <w:rFonts w:ascii="Times New Roman" w:eastAsia="標楷體" w:hAnsi="標楷體" w:cs="Times New Roman" w:hint="eastAsia"/>
          <w:szCs w:val="24"/>
        </w:rPr>
        <w:t>種苗場</w:t>
      </w:r>
      <w:proofErr w:type="gramEnd"/>
      <w:r w:rsidRPr="00C70293">
        <w:rPr>
          <w:rFonts w:ascii="Times New Roman" w:eastAsia="標楷體" w:hAnsi="標楷體" w:cs="Times New Roman" w:hint="eastAsia"/>
          <w:szCs w:val="24"/>
        </w:rPr>
        <w:t>)</w:t>
      </w:r>
      <w:r w:rsidR="0025288C" w:rsidRPr="00C70293">
        <w:rPr>
          <w:rFonts w:ascii="Times New Roman" w:eastAsia="標楷體" w:hAnsi="標楷體" w:cs="Times New Roman"/>
          <w:szCs w:val="24"/>
        </w:rPr>
        <w:t>藉由品種改良</w:t>
      </w:r>
      <w:r w:rsidRPr="00C70293">
        <w:rPr>
          <w:rFonts w:ascii="Times New Roman" w:eastAsia="標楷體" w:hAnsi="標楷體" w:cs="Times New Roman" w:hint="eastAsia"/>
          <w:szCs w:val="24"/>
        </w:rPr>
        <w:t>之</w:t>
      </w:r>
      <w:r w:rsidR="0025288C" w:rsidRPr="00C70293">
        <w:rPr>
          <w:rFonts w:ascii="Times New Roman" w:eastAsia="標楷體" w:hAnsi="標楷體" w:cs="Times New Roman"/>
          <w:szCs w:val="24"/>
        </w:rPr>
        <w:t>方法，</w:t>
      </w:r>
      <w:r w:rsidRPr="00C70293">
        <w:rPr>
          <w:rFonts w:ascii="Times New Roman" w:eastAsia="標楷體" w:hAnsi="標楷體" w:cs="Times New Roman" w:hint="eastAsia"/>
          <w:szCs w:val="24"/>
        </w:rPr>
        <w:t>以</w:t>
      </w:r>
      <w:r w:rsidR="0025288C" w:rsidRPr="00C70293">
        <w:rPr>
          <w:rFonts w:ascii="Times New Roman" w:eastAsia="標楷體" w:hAnsi="標楷體" w:cs="Times New Roman"/>
          <w:szCs w:val="24"/>
        </w:rPr>
        <w:t>多年選育</w:t>
      </w:r>
      <w:r w:rsidRPr="00C70293">
        <w:rPr>
          <w:rFonts w:ascii="Times New Roman" w:eastAsia="標楷體" w:hAnsi="標楷體" w:cs="Times New Roman" w:hint="eastAsia"/>
          <w:szCs w:val="24"/>
        </w:rPr>
        <w:t>選出</w:t>
      </w:r>
      <w:r w:rsidR="0025288C" w:rsidRPr="00C70293">
        <w:rPr>
          <w:rFonts w:ascii="Times New Roman" w:eastAsia="標楷體" w:hAnsi="標楷體" w:cs="Times New Roman"/>
          <w:szCs w:val="24"/>
        </w:rPr>
        <w:t>具</w:t>
      </w:r>
      <w:r w:rsidRPr="00C70293">
        <w:rPr>
          <w:rFonts w:ascii="Times New Roman" w:eastAsia="標楷體" w:hAnsi="標楷體" w:cs="Times New Roman" w:hint="eastAsia"/>
          <w:szCs w:val="24"/>
        </w:rPr>
        <w:t>植株</w:t>
      </w:r>
      <w:r w:rsidR="0025288C" w:rsidRPr="00C70293">
        <w:rPr>
          <w:rFonts w:ascii="Times New Roman" w:eastAsia="標楷體" w:hAnsi="標楷體" w:cs="Times New Roman"/>
          <w:szCs w:val="24"/>
        </w:rPr>
        <w:t>生長勢</w:t>
      </w:r>
      <w:r w:rsidRPr="00C70293">
        <w:rPr>
          <w:rFonts w:ascii="Times New Roman" w:eastAsia="標楷體" w:hAnsi="標楷體" w:cs="Times New Roman" w:hint="eastAsia"/>
          <w:szCs w:val="24"/>
        </w:rPr>
        <w:t>強</w:t>
      </w:r>
      <w:r w:rsidR="0025288C" w:rsidRPr="00C70293">
        <w:rPr>
          <w:rFonts w:ascii="Times New Roman" w:eastAsia="標楷體" w:hAnsi="標楷體" w:cs="Times New Roman"/>
          <w:szCs w:val="24"/>
        </w:rPr>
        <w:t>、</w:t>
      </w:r>
      <w:r w:rsidRPr="00C70293">
        <w:rPr>
          <w:rFonts w:ascii="Times New Roman" w:eastAsia="標楷體" w:hAnsi="標楷體" w:cs="Times New Roman" w:hint="eastAsia"/>
          <w:szCs w:val="24"/>
        </w:rPr>
        <w:t>對環境</w:t>
      </w:r>
      <w:r w:rsidR="0025288C" w:rsidRPr="00C70293">
        <w:rPr>
          <w:rFonts w:ascii="Times New Roman" w:eastAsia="標楷體" w:hAnsi="標楷體" w:cs="Times New Roman"/>
          <w:szCs w:val="24"/>
        </w:rPr>
        <w:t>適應性高、產量與品質佳之</w:t>
      </w:r>
      <w:r w:rsidR="0025288C" w:rsidRPr="00C70293">
        <w:rPr>
          <w:rFonts w:ascii="Times New Roman" w:eastAsia="標楷體" w:hAnsi="Times New Roman" w:cs="Times New Roman"/>
          <w:szCs w:val="24"/>
        </w:rPr>
        <w:t>48</w:t>
      </w:r>
      <w:r w:rsidR="0025288C" w:rsidRPr="00C70293">
        <w:rPr>
          <w:rFonts w:ascii="Times New Roman" w:eastAsia="標楷體" w:hAnsi="標楷體" w:cs="Times New Roman"/>
          <w:szCs w:val="24"/>
        </w:rPr>
        <w:t>個營養系為基礎，</w:t>
      </w:r>
      <w:r w:rsidR="0003515B" w:rsidRPr="00C70293">
        <w:rPr>
          <w:rFonts w:ascii="Times New Roman" w:eastAsia="標楷體" w:hAnsi="標楷體" w:cs="Times New Roman"/>
          <w:szCs w:val="24"/>
        </w:rPr>
        <w:t>利用台中新社</w:t>
      </w:r>
      <w:r w:rsidR="00E4190A" w:rsidRPr="00C70293">
        <w:rPr>
          <w:rFonts w:ascii="Times New Roman" w:eastAsia="標楷體" w:hAnsi="標楷體" w:cs="Times New Roman"/>
        </w:rPr>
        <w:t>海拔</w:t>
      </w:r>
      <w:r w:rsidR="00E4190A" w:rsidRPr="00C70293">
        <w:rPr>
          <w:rFonts w:ascii="Times New Roman" w:eastAsia="標楷體" w:hAnsi="Times New Roman" w:cs="Times New Roman"/>
        </w:rPr>
        <w:t>500</w:t>
      </w:r>
      <w:r w:rsidR="00E4190A" w:rsidRPr="00C70293">
        <w:rPr>
          <w:rFonts w:ascii="Times New Roman" w:eastAsia="標楷體" w:hAnsi="標楷體" w:cs="Times New Roman"/>
        </w:rPr>
        <w:t>公尺，冬季</w:t>
      </w:r>
      <w:proofErr w:type="gramStart"/>
      <w:r w:rsidR="00E4190A" w:rsidRPr="00C70293">
        <w:rPr>
          <w:rFonts w:ascii="Times New Roman" w:eastAsia="標楷體" w:hAnsi="標楷體" w:cs="Times New Roman"/>
        </w:rPr>
        <w:t>月均溫</w:t>
      </w:r>
      <w:proofErr w:type="gramEnd"/>
      <w:r w:rsidR="00E4190A" w:rsidRPr="00C70293">
        <w:rPr>
          <w:rFonts w:ascii="Times New Roman" w:eastAsia="標楷體" w:hAnsi="Times New Roman" w:cs="Times New Roman"/>
        </w:rPr>
        <w:t>16</w:t>
      </w:r>
      <w:r w:rsidR="00E4190A" w:rsidRPr="00C70293">
        <w:rPr>
          <w:rFonts w:ascii="Times New Roman" w:eastAsia="標楷體" w:hAnsi="標楷體" w:cs="Times New Roman"/>
        </w:rPr>
        <w:t>℃，月均低溫</w:t>
      </w:r>
      <w:r w:rsidR="00E4190A" w:rsidRPr="00C70293">
        <w:rPr>
          <w:rFonts w:ascii="Times New Roman" w:eastAsia="標楷體" w:hAnsi="Times New Roman" w:cs="Times New Roman"/>
        </w:rPr>
        <w:t>13</w:t>
      </w:r>
      <w:r w:rsidR="00E4190A" w:rsidRPr="00C70293">
        <w:rPr>
          <w:rFonts w:ascii="Times New Roman" w:eastAsia="標楷體" w:hAnsi="標楷體" w:cs="Times New Roman"/>
        </w:rPr>
        <w:t>℃，相對濕度</w:t>
      </w:r>
      <w:r w:rsidR="00E4190A" w:rsidRPr="00C70293">
        <w:rPr>
          <w:rFonts w:ascii="Times New Roman" w:eastAsia="標楷體" w:hAnsi="Times New Roman" w:cs="Times New Roman"/>
        </w:rPr>
        <w:t>80%</w:t>
      </w:r>
      <w:r w:rsidR="0025288C" w:rsidRPr="00C70293">
        <w:rPr>
          <w:rFonts w:ascii="Times New Roman" w:eastAsia="標楷體" w:hAnsi="標楷體" w:cs="Times New Roman"/>
          <w:szCs w:val="24"/>
        </w:rPr>
        <w:t>較</w:t>
      </w:r>
      <w:r w:rsidR="00E4190A" w:rsidRPr="00C70293">
        <w:rPr>
          <w:rFonts w:ascii="Times New Roman" w:eastAsia="標楷體" w:hAnsi="標楷體" w:cs="Times New Roman"/>
          <w:szCs w:val="24"/>
        </w:rPr>
        <w:t>南部</w:t>
      </w:r>
      <w:r w:rsidR="0025288C" w:rsidRPr="00C70293">
        <w:rPr>
          <w:rFonts w:ascii="Times New Roman" w:eastAsia="標楷體" w:hAnsi="標楷體" w:cs="Times New Roman"/>
          <w:szCs w:val="24"/>
        </w:rPr>
        <w:t>產區</w:t>
      </w:r>
      <w:r w:rsidR="00F85EA3" w:rsidRPr="00C70293">
        <w:rPr>
          <w:rFonts w:ascii="Times New Roman" w:eastAsia="標楷體" w:hAnsi="Times New Roman" w:cs="Times New Roman"/>
          <w:szCs w:val="24"/>
        </w:rPr>
        <w:t>(</w:t>
      </w:r>
      <w:r w:rsidR="00E4190A" w:rsidRPr="00C70293">
        <w:rPr>
          <w:rFonts w:ascii="Times New Roman" w:eastAsia="標楷體" w:hAnsi="Times New Roman" w:cs="Times New Roman" w:hint="eastAsia"/>
          <w:szCs w:val="24"/>
        </w:rPr>
        <w:t>如</w:t>
      </w:r>
      <w:r w:rsidR="00F85EA3" w:rsidRPr="00C70293">
        <w:rPr>
          <w:rFonts w:ascii="Times New Roman" w:eastAsia="標楷體" w:hAnsi="標楷體" w:cs="Times New Roman"/>
          <w:szCs w:val="24"/>
        </w:rPr>
        <w:t>雲林</w:t>
      </w:r>
      <w:r w:rsidR="00F85EA3" w:rsidRPr="00C70293">
        <w:rPr>
          <w:rFonts w:ascii="Times New Roman" w:eastAsia="標楷體" w:hAnsi="Times New Roman" w:cs="Times New Roman"/>
          <w:szCs w:val="24"/>
        </w:rPr>
        <w:t>)</w:t>
      </w:r>
      <w:r w:rsidR="001B6DD4" w:rsidRPr="00C70293">
        <w:rPr>
          <w:rFonts w:ascii="Times New Roman" w:eastAsia="標楷體" w:hAnsi="標楷體" w:cs="Times New Roman"/>
          <w:szCs w:val="24"/>
        </w:rPr>
        <w:t>溫度</w:t>
      </w:r>
      <w:r w:rsidR="001B6DD4" w:rsidRPr="00C70293">
        <w:rPr>
          <w:rFonts w:ascii="Times New Roman" w:eastAsia="標楷體" w:hAnsi="標楷體" w:cs="Times New Roman"/>
        </w:rPr>
        <w:t>低</w:t>
      </w:r>
      <w:r w:rsidR="0025288C" w:rsidRPr="00C70293">
        <w:rPr>
          <w:rFonts w:ascii="Times New Roman" w:eastAsia="標楷體" w:hAnsi="標楷體" w:cs="Times New Roman"/>
          <w:szCs w:val="24"/>
        </w:rPr>
        <w:t>的環境</w:t>
      </w:r>
      <w:r w:rsidR="00CD14FB" w:rsidRPr="00C70293">
        <w:rPr>
          <w:rFonts w:ascii="Times New Roman" w:eastAsia="標楷體" w:hAnsi="Times New Roman" w:cs="Times New Roman"/>
        </w:rPr>
        <w:t>(</w:t>
      </w:r>
      <w:r w:rsidR="00CD14FB" w:rsidRPr="00C70293">
        <w:rPr>
          <w:rFonts w:ascii="Times New Roman" w:eastAsia="標楷體" w:hAnsi="標楷體" w:cs="Times New Roman"/>
        </w:rPr>
        <w:t>圖一</w:t>
      </w:r>
      <w:r w:rsidR="00CD14FB" w:rsidRPr="00C70293">
        <w:rPr>
          <w:rFonts w:ascii="Times New Roman" w:eastAsia="標楷體" w:hAnsi="Times New Roman" w:cs="Times New Roman"/>
        </w:rPr>
        <w:t>)</w:t>
      </w:r>
      <w:r w:rsidR="00114095" w:rsidRPr="00C70293">
        <w:rPr>
          <w:rFonts w:ascii="Times New Roman" w:eastAsia="標楷體" w:hAnsi="標楷體" w:cs="Times New Roman"/>
        </w:rPr>
        <w:t>，</w:t>
      </w:r>
      <w:r w:rsidR="005C6936" w:rsidRPr="00C70293">
        <w:rPr>
          <w:rFonts w:ascii="Times New Roman" w:eastAsia="標楷體" w:hAnsi="標楷體" w:cs="Times New Roman"/>
        </w:rPr>
        <w:t>配合生育</w:t>
      </w:r>
      <w:r w:rsidR="00E4190A" w:rsidRPr="00C70293">
        <w:rPr>
          <w:rFonts w:ascii="Times New Roman" w:eastAsia="標楷體" w:hAnsi="標楷體" w:cs="Times New Roman" w:hint="eastAsia"/>
        </w:rPr>
        <w:t>中</w:t>
      </w:r>
      <w:r w:rsidR="00A369A2" w:rsidRPr="00C70293">
        <w:rPr>
          <w:rFonts w:ascii="Times New Roman" w:eastAsia="標楷體" w:hAnsi="標楷體" w:cs="Times New Roman" w:hint="eastAsia"/>
        </w:rPr>
        <w:t>期</w:t>
      </w:r>
      <w:r w:rsidR="00E4190A" w:rsidRPr="00C70293">
        <w:rPr>
          <w:rFonts w:ascii="Times New Roman" w:eastAsia="標楷體" w:hAnsi="標楷體" w:cs="Times New Roman" w:hint="eastAsia"/>
        </w:rPr>
        <w:t>開始</w:t>
      </w:r>
      <w:r w:rsidR="005C6936" w:rsidRPr="00C70293">
        <w:rPr>
          <w:rFonts w:ascii="Times New Roman" w:eastAsia="標楷體" w:hAnsi="標楷體" w:cs="Times New Roman"/>
        </w:rPr>
        <w:t>期停止施用農藥</w:t>
      </w:r>
      <w:r w:rsidR="00E4190A" w:rsidRPr="00C70293">
        <w:rPr>
          <w:rFonts w:ascii="Times New Roman" w:eastAsia="標楷體" w:hAnsi="標楷體" w:cs="Times New Roman" w:hint="eastAsia"/>
        </w:rPr>
        <w:t>防治</w:t>
      </w:r>
      <w:r w:rsidR="009E0D73" w:rsidRPr="00C70293">
        <w:rPr>
          <w:rFonts w:ascii="Times New Roman" w:eastAsia="標楷體" w:hAnsi="標楷體" w:cs="Times New Roman"/>
        </w:rPr>
        <w:t>與</w:t>
      </w:r>
      <w:r w:rsidR="00E4190A" w:rsidRPr="00C70293">
        <w:rPr>
          <w:rFonts w:ascii="Times New Roman" w:eastAsia="標楷體" w:hAnsi="標楷體" w:cs="Times New Roman" w:hint="eastAsia"/>
        </w:rPr>
        <w:t>增加</w:t>
      </w:r>
      <w:r w:rsidR="00537678" w:rsidRPr="00C70293">
        <w:rPr>
          <w:rFonts w:ascii="Times New Roman" w:eastAsia="標楷體" w:hAnsi="標楷體" w:cs="Times New Roman" w:hint="eastAsia"/>
        </w:rPr>
        <w:t>噴</w:t>
      </w:r>
      <w:r w:rsidR="009E0D73" w:rsidRPr="00C70293">
        <w:rPr>
          <w:rFonts w:ascii="Times New Roman" w:eastAsia="標楷體" w:hAnsi="標楷體" w:cs="Times New Roman"/>
        </w:rPr>
        <w:t>灌</w:t>
      </w:r>
      <w:r w:rsidR="00E4190A" w:rsidRPr="00C70293">
        <w:rPr>
          <w:rFonts w:ascii="Times New Roman" w:eastAsia="標楷體" w:hAnsi="標楷體" w:cs="Times New Roman" w:hint="eastAsia"/>
        </w:rPr>
        <w:t>次數</w:t>
      </w:r>
      <w:r w:rsidR="005C6936" w:rsidRPr="00C70293">
        <w:rPr>
          <w:rFonts w:ascii="Times New Roman" w:eastAsia="標楷體" w:hAnsi="標楷體" w:cs="Times New Roman"/>
        </w:rPr>
        <w:t>提高土面濕度，模擬降雨期間無法</w:t>
      </w:r>
      <w:r w:rsidR="009E0D73" w:rsidRPr="00C70293">
        <w:rPr>
          <w:rFonts w:ascii="Times New Roman" w:eastAsia="標楷體" w:hAnsi="標楷體" w:cs="Times New Roman"/>
        </w:rPr>
        <w:t>施用</w:t>
      </w:r>
      <w:r w:rsidR="005C6936" w:rsidRPr="00C70293">
        <w:rPr>
          <w:rFonts w:ascii="Times New Roman" w:eastAsia="標楷體" w:hAnsi="標楷體" w:cs="Times New Roman"/>
        </w:rPr>
        <w:t>農藥防</w:t>
      </w:r>
      <w:r w:rsidR="009E0D73" w:rsidRPr="00C70293">
        <w:rPr>
          <w:rFonts w:ascii="Times New Roman" w:eastAsia="標楷體" w:hAnsi="標楷體" w:cs="Times New Roman"/>
        </w:rPr>
        <w:t>治，</w:t>
      </w:r>
      <w:r w:rsidR="005C6936" w:rsidRPr="00C70293">
        <w:rPr>
          <w:rFonts w:ascii="Times New Roman" w:eastAsia="標楷體" w:hAnsi="標楷體" w:cs="Times New Roman"/>
        </w:rPr>
        <w:t>供</w:t>
      </w:r>
      <w:r w:rsidR="00E4190A" w:rsidRPr="00C70293">
        <w:rPr>
          <w:rFonts w:ascii="Times New Roman" w:eastAsia="標楷體" w:hAnsi="標楷體" w:cs="Times New Roman" w:hint="eastAsia"/>
        </w:rPr>
        <w:t>作</w:t>
      </w:r>
      <w:r w:rsidR="009E0D73" w:rsidRPr="00C70293">
        <w:rPr>
          <w:rFonts w:ascii="Times New Roman" w:eastAsia="標楷體" w:hAnsi="標楷體" w:cs="Times New Roman"/>
        </w:rPr>
        <w:t>選拔環境</w:t>
      </w:r>
      <w:r w:rsidR="002041B0" w:rsidRPr="00C70293">
        <w:rPr>
          <w:rFonts w:ascii="Times New Roman" w:eastAsia="標楷體" w:hAnsi="Times New Roman" w:cs="Times New Roman"/>
        </w:rPr>
        <w:t>(</w:t>
      </w:r>
      <w:r w:rsidR="002041B0" w:rsidRPr="00C70293">
        <w:rPr>
          <w:rFonts w:ascii="Times New Roman" w:eastAsia="標楷體" w:hAnsi="標楷體" w:cs="Times New Roman"/>
        </w:rPr>
        <w:t>圖二</w:t>
      </w:r>
      <w:r w:rsidR="002041B0" w:rsidRPr="00C70293">
        <w:rPr>
          <w:rFonts w:ascii="Times New Roman" w:eastAsia="標楷體" w:hAnsi="Times New Roman" w:cs="Times New Roman"/>
        </w:rPr>
        <w:t>)</w:t>
      </w:r>
      <w:r w:rsidR="005C6936" w:rsidRPr="00C70293">
        <w:rPr>
          <w:rFonts w:ascii="Times New Roman" w:eastAsia="標楷體" w:hAnsi="標楷體" w:cs="Times New Roman"/>
        </w:rPr>
        <w:t>。歷經</w:t>
      </w:r>
      <w:r w:rsidR="005C6936" w:rsidRPr="00C70293">
        <w:rPr>
          <w:rFonts w:ascii="Times New Roman" w:eastAsia="標楷體" w:hAnsi="Times New Roman" w:cs="Times New Roman"/>
        </w:rPr>
        <w:t>3</w:t>
      </w:r>
      <w:r w:rsidR="005C6936" w:rsidRPr="00C70293">
        <w:rPr>
          <w:rFonts w:ascii="Times New Roman" w:eastAsia="標楷體" w:hAnsi="標楷體" w:cs="Times New Roman"/>
        </w:rPr>
        <w:t>次</w:t>
      </w:r>
      <w:proofErr w:type="gramStart"/>
      <w:r w:rsidR="005C6936" w:rsidRPr="00C70293">
        <w:rPr>
          <w:rFonts w:ascii="Times New Roman" w:eastAsia="標楷體" w:hAnsi="標楷體" w:cs="Times New Roman"/>
        </w:rPr>
        <w:t>汰</w:t>
      </w:r>
      <w:proofErr w:type="gramEnd"/>
      <w:r w:rsidR="005C6936" w:rsidRPr="00C70293">
        <w:rPr>
          <w:rFonts w:ascii="Times New Roman" w:eastAsia="標楷體" w:hAnsi="標楷體" w:cs="Times New Roman"/>
        </w:rPr>
        <w:t>選與評估，選出表現最佳的</w:t>
      </w:r>
      <w:r w:rsidR="005C6936" w:rsidRPr="00C70293">
        <w:rPr>
          <w:rFonts w:ascii="Times New Roman" w:eastAsia="標楷體" w:hAnsi="Times New Roman" w:cs="Times New Roman"/>
        </w:rPr>
        <w:t>2</w:t>
      </w:r>
      <w:r w:rsidR="005C6936" w:rsidRPr="00C70293">
        <w:rPr>
          <w:rFonts w:ascii="Times New Roman" w:eastAsia="標楷體" w:hAnsi="標楷體" w:cs="Times New Roman"/>
        </w:rPr>
        <w:t>個營養系，分別為</w:t>
      </w:r>
      <w:r w:rsidR="005C6936" w:rsidRPr="00C70293">
        <w:rPr>
          <w:rFonts w:ascii="Times New Roman" w:eastAsia="標楷體" w:hAnsi="Times New Roman" w:cs="Times New Roman"/>
        </w:rPr>
        <w:t>628</w:t>
      </w:r>
      <w:r w:rsidR="0009360E" w:rsidRPr="00C70293">
        <w:rPr>
          <w:rFonts w:ascii="Times New Roman" w:eastAsia="標楷體" w:hAnsi="Times New Roman" w:cs="Times New Roman"/>
        </w:rPr>
        <w:t>(</w:t>
      </w:r>
      <w:r w:rsidR="002041B0" w:rsidRPr="00C70293">
        <w:rPr>
          <w:rFonts w:ascii="Times New Roman" w:eastAsia="標楷體" w:hAnsi="標楷體" w:cs="Times New Roman"/>
        </w:rPr>
        <w:t>圖三</w:t>
      </w:r>
      <w:r w:rsidR="0009360E" w:rsidRPr="00C70293">
        <w:rPr>
          <w:rFonts w:ascii="Times New Roman" w:eastAsia="標楷體" w:hAnsi="Times New Roman" w:cs="Times New Roman"/>
        </w:rPr>
        <w:t>)</w:t>
      </w:r>
      <w:r w:rsidR="005C6936" w:rsidRPr="00C70293">
        <w:rPr>
          <w:rFonts w:ascii="Times New Roman" w:eastAsia="標楷體" w:hAnsi="標楷體" w:cs="Times New Roman"/>
        </w:rPr>
        <w:t>與</w:t>
      </w:r>
      <w:r w:rsidR="005C6936" w:rsidRPr="00C70293">
        <w:rPr>
          <w:rFonts w:ascii="Times New Roman" w:eastAsia="標楷體" w:hAnsi="Times New Roman" w:cs="Times New Roman"/>
        </w:rPr>
        <w:t>462</w:t>
      </w:r>
      <w:r w:rsidR="0009360E" w:rsidRPr="00C70293">
        <w:rPr>
          <w:rFonts w:ascii="Times New Roman" w:eastAsia="標楷體" w:hAnsi="Times New Roman" w:cs="Times New Roman"/>
        </w:rPr>
        <w:t>(</w:t>
      </w:r>
      <w:r w:rsidR="002041B0" w:rsidRPr="00C70293">
        <w:rPr>
          <w:rFonts w:ascii="Times New Roman" w:eastAsia="標楷體" w:hAnsi="標楷體" w:cs="Times New Roman"/>
        </w:rPr>
        <w:t>圖四</w:t>
      </w:r>
      <w:r w:rsidR="0009360E" w:rsidRPr="00C70293">
        <w:rPr>
          <w:rFonts w:ascii="Times New Roman" w:eastAsia="標楷體" w:hAnsi="Times New Roman" w:cs="Times New Roman"/>
        </w:rPr>
        <w:t>)</w:t>
      </w:r>
      <w:r w:rsidR="0009360E" w:rsidRPr="00C70293">
        <w:rPr>
          <w:rFonts w:ascii="Times New Roman" w:eastAsia="標楷體" w:hAnsi="標楷體" w:cs="Times New Roman"/>
        </w:rPr>
        <w:t>，</w:t>
      </w:r>
      <w:r w:rsidR="009E0D73" w:rsidRPr="00C70293">
        <w:rPr>
          <w:rFonts w:ascii="Times New Roman" w:eastAsia="標楷體" w:hAnsi="標楷體" w:cs="Times New Roman"/>
        </w:rPr>
        <w:t>具</w:t>
      </w:r>
      <w:r w:rsidR="0009360E" w:rsidRPr="00C70293">
        <w:rPr>
          <w:rFonts w:ascii="Times New Roman" w:eastAsia="標楷體" w:hAnsi="標楷體" w:cs="Times New Roman"/>
        </w:rPr>
        <w:t>高耐</w:t>
      </w:r>
      <w:r w:rsidR="00537678" w:rsidRPr="00C70293">
        <w:rPr>
          <w:rFonts w:ascii="Times New Roman" w:eastAsia="標楷體" w:hAnsi="標楷體" w:cs="Times New Roman" w:hint="eastAsia"/>
        </w:rPr>
        <w:t>(</w:t>
      </w:r>
      <w:r w:rsidR="00537678" w:rsidRPr="00C70293">
        <w:rPr>
          <w:rFonts w:ascii="Times New Roman" w:eastAsia="標楷體" w:hAnsi="標楷體" w:cs="Times New Roman" w:hint="eastAsia"/>
        </w:rPr>
        <w:t>抗</w:t>
      </w:r>
      <w:r w:rsidR="00537678" w:rsidRPr="00C70293">
        <w:rPr>
          <w:rFonts w:ascii="Times New Roman" w:eastAsia="標楷體" w:hAnsi="標楷體" w:cs="Times New Roman" w:hint="eastAsia"/>
        </w:rPr>
        <w:t>)</w:t>
      </w:r>
      <w:r w:rsidR="0009360E" w:rsidRPr="00C70293">
        <w:rPr>
          <w:rFonts w:ascii="Times New Roman" w:eastAsia="標楷體" w:hAnsi="標楷體" w:cs="Times New Roman"/>
        </w:rPr>
        <w:t>晚疫病特性，</w:t>
      </w:r>
      <w:r w:rsidR="009E0D73" w:rsidRPr="00C70293">
        <w:rPr>
          <w:rFonts w:ascii="Times New Roman" w:eastAsia="標楷體" w:hAnsi="標楷體" w:cs="Times New Roman"/>
        </w:rPr>
        <w:t>且</w:t>
      </w:r>
      <w:r w:rsidR="0009360E" w:rsidRPr="00C70293">
        <w:rPr>
          <w:rFonts w:ascii="Times New Roman" w:eastAsia="標楷體" w:hAnsi="標楷體" w:cs="Times New Roman"/>
        </w:rPr>
        <w:t>在低溫高濕環境下，較對照品種克尼伯，</w:t>
      </w:r>
      <w:r w:rsidR="00537678" w:rsidRPr="00C70293">
        <w:rPr>
          <w:rFonts w:ascii="Times New Roman" w:eastAsia="標楷體" w:hAnsi="標楷體" w:cs="Times New Roman" w:hint="eastAsia"/>
        </w:rPr>
        <w:t>具有</w:t>
      </w:r>
      <w:r w:rsidR="0009360E" w:rsidRPr="00C70293">
        <w:rPr>
          <w:rFonts w:ascii="Times New Roman" w:eastAsia="標楷體" w:hAnsi="標楷體" w:cs="Times New Roman"/>
        </w:rPr>
        <w:t>植株生育</w:t>
      </w:r>
      <w:r w:rsidR="00537678" w:rsidRPr="00C70293">
        <w:rPr>
          <w:rFonts w:ascii="Times New Roman" w:eastAsia="標楷體" w:hAnsi="標楷體" w:cs="Times New Roman" w:hint="eastAsia"/>
        </w:rPr>
        <w:t>旺盛</w:t>
      </w:r>
      <w:r w:rsidR="0009360E" w:rsidRPr="00C70293">
        <w:rPr>
          <w:rFonts w:ascii="Times New Roman" w:eastAsia="標楷體" w:hAnsi="標楷體" w:cs="Times New Roman"/>
        </w:rPr>
        <w:t>、產量與</w:t>
      </w:r>
      <w:proofErr w:type="gramStart"/>
      <w:r w:rsidR="0009360E" w:rsidRPr="00C70293">
        <w:rPr>
          <w:rFonts w:ascii="Times New Roman" w:eastAsia="標楷體" w:hAnsi="標楷體" w:cs="Times New Roman"/>
        </w:rPr>
        <w:t>可售薯比例</w:t>
      </w:r>
      <w:proofErr w:type="gramEnd"/>
      <w:r w:rsidR="009E0D73" w:rsidRPr="00C70293">
        <w:rPr>
          <w:rFonts w:ascii="Times New Roman" w:eastAsia="標楷體" w:hAnsi="標楷體" w:cs="Times New Roman"/>
        </w:rPr>
        <w:t>高等優勢</w:t>
      </w:r>
      <w:r w:rsidR="0009360E" w:rsidRPr="00C70293">
        <w:rPr>
          <w:rFonts w:ascii="Times New Roman" w:eastAsia="標楷體" w:hAnsi="標楷體" w:cs="Times New Roman"/>
        </w:rPr>
        <w:t>。</w:t>
      </w:r>
      <w:r w:rsidR="00537678" w:rsidRPr="00C70293">
        <w:rPr>
          <w:rFonts w:ascii="Times New Roman" w:eastAsia="標楷體" w:hAnsi="標楷體" w:cs="Times New Roman" w:hint="eastAsia"/>
        </w:rPr>
        <w:t>又</w:t>
      </w:r>
      <w:proofErr w:type="gramStart"/>
      <w:r w:rsidR="00537678" w:rsidRPr="00C70293">
        <w:rPr>
          <w:rFonts w:ascii="Times New Roman" w:eastAsia="標楷體" w:hAnsi="標楷體" w:cs="Times New Roman" w:hint="eastAsia"/>
        </w:rPr>
        <w:t>在</w:t>
      </w:r>
      <w:r w:rsidR="0009360E" w:rsidRPr="00C70293">
        <w:rPr>
          <w:rFonts w:ascii="Times New Roman" w:eastAsia="標楷體" w:hAnsi="標楷體" w:cs="Times New Roman"/>
        </w:rPr>
        <w:t>慣</w:t>
      </w:r>
      <w:r w:rsidR="009E0D73" w:rsidRPr="00C70293">
        <w:rPr>
          <w:rFonts w:ascii="Times New Roman" w:eastAsia="標楷體" w:hAnsi="標楷體" w:cs="Times New Roman"/>
        </w:rPr>
        <w:t>行</w:t>
      </w:r>
      <w:proofErr w:type="gramEnd"/>
      <w:r w:rsidR="00537678" w:rsidRPr="00C70293">
        <w:rPr>
          <w:rFonts w:ascii="Times New Roman" w:eastAsia="標楷體" w:hAnsi="標楷體" w:cs="Times New Roman" w:hint="eastAsia"/>
        </w:rPr>
        <w:t>法</w:t>
      </w:r>
      <w:r w:rsidR="009E0D73" w:rsidRPr="00C70293">
        <w:rPr>
          <w:rFonts w:ascii="Times New Roman" w:eastAsia="標楷體" w:hAnsi="標楷體" w:cs="Times New Roman"/>
        </w:rPr>
        <w:t>栽培</w:t>
      </w:r>
      <w:r w:rsidR="00537678" w:rsidRPr="00C70293">
        <w:rPr>
          <w:rFonts w:ascii="Times New Roman" w:eastAsia="標楷體" w:hAnsi="標楷體" w:cs="Times New Roman" w:hint="eastAsia"/>
        </w:rPr>
        <w:t>下</w:t>
      </w:r>
      <w:r w:rsidR="0009360E" w:rsidRPr="00C70293">
        <w:rPr>
          <w:rFonts w:ascii="Times New Roman" w:eastAsia="標楷體" w:hAnsi="標楷體" w:cs="Times New Roman"/>
        </w:rPr>
        <w:t>評估</w:t>
      </w:r>
      <w:r w:rsidR="00537678" w:rsidRPr="00C70293">
        <w:rPr>
          <w:rFonts w:ascii="Times New Roman" w:eastAsia="標楷體" w:hAnsi="標楷體" w:cs="Times New Roman" w:hint="eastAsia"/>
        </w:rPr>
        <w:t>品系特性</w:t>
      </w:r>
      <w:r w:rsidR="0009360E" w:rsidRPr="00C70293">
        <w:rPr>
          <w:rFonts w:ascii="Times New Roman" w:eastAsia="標楷體" w:hAnsi="標楷體" w:cs="Times New Roman"/>
        </w:rPr>
        <w:t>，</w:t>
      </w:r>
      <w:r w:rsidR="0003515B" w:rsidRPr="00C70293">
        <w:rPr>
          <w:rFonts w:ascii="Times New Roman" w:eastAsia="標楷體" w:hAnsi="標楷體" w:cs="Times New Roman"/>
        </w:rPr>
        <w:t>營養系</w:t>
      </w:r>
      <w:r w:rsidR="0003515B" w:rsidRPr="00C70293">
        <w:rPr>
          <w:rFonts w:ascii="Times New Roman" w:eastAsia="標楷體" w:hAnsi="Times New Roman" w:cs="Times New Roman"/>
        </w:rPr>
        <w:t>628</w:t>
      </w:r>
      <w:r w:rsidR="009E0D73" w:rsidRPr="00C70293">
        <w:rPr>
          <w:rFonts w:ascii="Times New Roman" w:eastAsia="標楷體" w:hAnsi="標楷體" w:cs="Times New Roman"/>
        </w:rPr>
        <w:t>具</w:t>
      </w:r>
      <w:r w:rsidR="0003515B" w:rsidRPr="00C70293">
        <w:rPr>
          <w:rFonts w:ascii="Times New Roman" w:eastAsia="標楷體" w:hAnsi="標楷體" w:cs="Times New Roman"/>
        </w:rPr>
        <w:t>產量高</w:t>
      </w:r>
      <w:r w:rsidR="0003515B" w:rsidRPr="00C70293">
        <w:rPr>
          <w:rFonts w:ascii="Times New Roman" w:eastAsia="標楷體" w:hAnsi="Times New Roman" w:cs="Times New Roman"/>
        </w:rPr>
        <w:t>(</w:t>
      </w:r>
      <w:r w:rsidR="0003515B" w:rsidRPr="00C70293">
        <w:rPr>
          <w:rFonts w:ascii="Times New Roman" w:eastAsia="標楷體" w:hAnsi="標楷體" w:cs="Times New Roman"/>
        </w:rPr>
        <w:t>單株產量約</w:t>
      </w:r>
      <w:r w:rsidR="0003515B" w:rsidRPr="00C70293">
        <w:rPr>
          <w:rFonts w:ascii="Times New Roman" w:eastAsia="標楷體" w:hAnsi="Times New Roman" w:cs="Times New Roman"/>
        </w:rPr>
        <w:t>1.06±0.2 kg)</w:t>
      </w:r>
      <w:r w:rsidR="0003515B" w:rsidRPr="00C70293">
        <w:rPr>
          <w:rFonts w:ascii="Times New Roman" w:eastAsia="標楷體" w:hAnsi="標楷體" w:cs="Times New Roman"/>
        </w:rPr>
        <w:t>，</w:t>
      </w:r>
      <w:proofErr w:type="gramStart"/>
      <w:r w:rsidR="0003515B" w:rsidRPr="00C70293">
        <w:rPr>
          <w:rFonts w:ascii="Times New Roman" w:eastAsia="標楷體" w:hAnsi="標楷體" w:cs="Times New Roman"/>
        </w:rPr>
        <w:t>可售薯比例</w:t>
      </w:r>
      <w:proofErr w:type="gramEnd"/>
      <w:r w:rsidR="0003515B" w:rsidRPr="00C70293">
        <w:rPr>
          <w:rFonts w:ascii="Times New Roman" w:eastAsia="標楷體" w:hAnsi="標楷體" w:cs="Times New Roman"/>
        </w:rPr>
        <w:t>高</w:t>
      </w:r>
      <w:r w:rsidR="0003515B" w:rsidRPr="00C70293">
        <w:rPr>
          <w:rFonts w:ascii="Times New Roman" w:eastAsia="標楷體" w:hAnsi="Times New Roman" w:cs="Times New Roman"/>
        </w:rPr>
        <w:t>(70%)</w:t>
      </w:r>
      <w:r w:rsidR="0003515B" w:rsidRPr="00C70293">
        <w:rPr>
          <w:rFonts w:ascii="Times New Roman" w:eastAsia="標楷體" w:hAnsi="標楷體" w:cs="Times New Roman"/>
        </w:rPr>
        <w:t>且</w:t>
      </w:r>
      <w:proofErr w:type="gramStart"/>
      <w:r w:rsidR="0003515B" w:rsidRPr="00C70293">
        <w:rPr>
          <w:rFonts w:ascii="Times New Roman" w:eastAsia="標楷體" w:hAnsi="標楷體" w:cs="Times New Roman"/>
        </w:rPr>
        <w:t>小薯少，薯型</w:t>
      </w:r>
      <w:proofErr w:type="gramEnd"/>
      <w:r w:rsidR="0003515B" w:rsidRPr="00C70293">
        <w:rPr>
          <w:rFonts w:ascii="Times New Roman" w:eastAsia="標楷體" w:hAnsi="標楷體" w:cs="Times New Roman"/>
        </w:rPr>
        <w:t>佳</w:t>
      </w:r>
      <w:r w:rsidR="0003515B" w:rsidRPr="00C70293">
        <w:rPr>
          <w:rFonts w:ascii="Times New Roman" w:eastAsia="標楷體" w:hAnsi="Times New Roman" w:cs="Times New Roman"/>
        </w:rPr>
        <w:t>(</w:t>
      </w:r>
      <w:r w:rsidR="0003515B" w:rsidRPr="00C70293">
        <w:rPr>
          <w:rFonts w:ascii="Times New Roman" w:eastAsia="標楷體" w:hAnsi="標楷體" w:cs="Times New Roman"/>
        </w:rPr>
        <w:t>長寬比</w:t>
      </w:r>
      <w:r w:rsidR="0003515B" w:rsidRPr="00C70293">
        <w:rPr>
          <w:rFonts w:ascii="Times New Roman" w:eastAsia="標楷體" w:hAnsi="Times New Roman" w:cs="Times New Roman"/>
        </w:rPr>
        <w:t>1.4)</w:t>
      </w:r>
      <w:r w:rsidR="009E0D73" w:rsidRPr="00C70293">
        <w:rPr>
          <w:rFonts w:ascii="Times New Roman" w:eastAsia="標楷體" w:hAnsi="標楷體" w:cs="Times New Roman"/>
        </w:rPr>
        <w:t>等優點，</w:t>
      </w:r>
      <w:r w:rsidR="0003515B" w:rsidRPr="00C70293">
        <w:rPr>
          <w:rFonts w:ascii="Times New Roman" w:eastAsia="標楷體" w:hAnsi="標楷體" w:cs="Times New Roman"/>
        </w:rPr>
        <w:t>但加工表現不穩定，</w:t>
      </w:r>
      <w:r w:rsidR="00537678" w:rsidRPr="00C70293">
        <w:rPr>
          <w:rFonts w:ascii="Times New Roman" w:eastAsia="標楷體" w:hAnsi="標楷體" w:cs="Times New Roman" w:hint="eastAsia"/>
        </w:rPr>
        <w:t>建議</w:t>
      </w:r>
      <w:r w:rsidR="0003515B" w:rsidRPr="00C70293">
        <w:rPr>
          <w:rFonts w:ascii="Times New Roman" w:eastAsia="標楷體" w:hAnsi="標楷體" w:cs="Times New Roman"/>
        </w:rPr>
        <w:t>可作為鮮食品種應用。營養系</w:t>
      </w:r>
      <w:r w:rsidR="0003515B" w:rsidRPr="00C70293">
        <w:rPr>
          <w:rFonts w:ascii="Times New Roman" w:eastAsia="標楷體" w:hAnsi="Times New Roman" w:cs="Times New Roman"/>
        </w:rPr>
        <w:t>462</w:t>
      </w:r>
      <w:r w:rsidR="0003515B" w:rsidRPr="00C70293">
        <w:rPr>
          <w:rFonts w:ascii="Times New Roman" w:eastAsia="標楷體" w:hAnsi="標楷體" w:cs="Times New Roman"/>
        </w:rPr>
        <w:t>具生長</w:t>
      </w:r>
      <w:r w:rsidR="009E0D73" w:rsidRPr="00C70293">
        <w:rPr>
          <w:rFonts w:ascii="Times New Roman" w:eastAsia="標楷體" w:hAnsi="標楷體" w:cs="Times New Roman"/>
        </w:rPr>
        <w:t>勢</w:t>
      </w:r>
      <w:r w:rsidR="00537678" w:rsidRPr="00C70293">
        <w:rPr>
          <w:rFonts w:ascii="Times New Roman" w:eastAsia="標楷體" w:hAnsi="標楷體" w:cs="Times New Roman" w:hint="eastAsia"/>
        </w:rPr>
        <w:t>強健</w:t>
      </w:r>
      <w:r w:rsidR="009E0D73" w:rsidRPr="00C70293">
        <w:rPr>
          <w:rFonts w:ascii="Times New Roman" w:eastAsia="標楷體" w:hAnsi="標楷體" w:cs="Times New Roman"/>
        </w:rPr>
        <w:t>與高產</w:t>
      </w:r>
      <w:r w:rsidR="0003515B" w:rsidRPr="00C70293">
        <w:rPr>
          <w:rFonts w:ascii="Times New Roman" w:eastAsia="標楷體" w:hAnsi="Times New Roman" w:cs="Times New Roman"/>
        </w:rPr>
        <w:t>(</w:t>
      </w:r>
      <w:r w:rsidR="0003515B" w:rsidRPr="00C70293">
        <w:rPr>
          <w:rFonts w:ascii="Times New Roman" w:eastAsia="標楷體" w:hAnsi="標楷體" w:cs="Times New Roman"/>
        </w:rPr>
        <w:t>單株產量約</w:t>
      </w:r>
      <w:r w:rsidR="0003515B" w:rsidRPr="00C70293">
        <w:rPr>
          <w:rFonts w:ascii="Times New Roman" w:eastAsia="標楷體" w:hAnsi="Times New Roman" w:cs="Times New Roman"/>
        </w:rPr>
        <w:t>1.17±0.4kg)</w:t>
      </w:r>
      <w:r w:rsidR="0003515B" w:rsidRPr="00C70293">
        <w:rPr>
          <w:rFonts w:ascii="Times New Roman" w:eastAsia="標楷體" w:hAnsi="標楷體" w:cs="Times New Roman"/>
        </w:rPr>
        <w:t>，</w:t>
      </w:r>
      <w:proofErr w:type="gramStart"/>
      <w:r w:rsidR="0003515B" w:rsidRPr="00C70293">
        <w:rPr>
          <w:rFonts w:ascii="Times New Roman" w:eastAsia="標楷體" w:hAnsi="標楷體" w:cs="Times New Roman"/>
        </w:rPr>
        <w:t>薯型佳</w:t>
      </w:r>
      <w:proofErr w:type="gramEnd"/>
      <w:r w:rsidR="0003515B" w:rsidRPr="00C70293">
        <w:rPr>
          <w:rFonts w:ascii="Times New Roman" w:eastAsia="標楷體" w:hAnsi="Times New Roman" w:cs="Times New Roman"/>
        </w:rPr>
        <w:t>(</w:t>
      </w:r>
      <w:r w:rsidR="0003515B" w:rsidRPr="00C70293">
        <w:rPr>
          <w:rFonts w:ascii="Times New Roman" w:eastAsia="標楷體" w:hAnsi="標楷體" w:cs="Times New Roman"/>
        </w:rPr>
        <w:t>長寬比</w:t>
      </w:r>
      <w:r w:rsidR="0003515B" w:rsidRPr="00C70293">
        <w:rPr>
          <w:rFonts w:ascii="Times New Roman" w:eastAsia="標楷體" w:hAnsi="Times New Roman" w:cs="Times New Roman"/>
        </w:rPr>
        <w:t>1.2)</w:t>
      </w:r>
      <w:r w:rsidR="0003515B" w:rsidRPr="00C70293">
        <w:rPr>
          <w:rFonts w:ascii="Times New Roman" w:eastAsia="標楷體" w:hAnsi="標楷體" w:cs="Times New Roman"/>
        </w:rPr>
        <w:t>，</w:t>
      </w:r>
      <w:proofErr w:type="gramStart"/>
      <w:r w:rsidR="0003515B" w:rsidRPr="00C70293">
        <w:rPr>
          <w:rFonts w:ascii="Times New Roman" w:eastAsia="標楷體" w:hAnsi="標楷體" w:cs="Times New Roman"/>
        </w:rPr>
        <w:t>可售薯比例</w:t>
      </w:r>
      <w:proofErr w:type="gramEnd"/>
      <w:r w:rsidR="009E0D73" w:rsidRPr="00C70293">
        <w:rPr>
          <w:rFonts w:ascii="Times New Roman" w:eastAsia="標楷體" w:hAnsi="標楷體" w:cs="Times New Roman"/>
        </w:rPr>
        <w:t>高</w:t>
      </w:r>
      <w:r w:rsidR="009E0D73" w:rsidRPr="00C70293">
        <w:rPr>
          <w:rFonts w:ascii="Times New Roman" w:eastAsia="標楷體" w:hAnsi="Times New Roman" w:cs="Times New Roman"/>
        </w:rPr>
        <w:t>(</w:t>
      </w:r>
      <w:r w:rsidR="0003515B" w:rsidRPr="00C70293">
        <w:rPr>
          <w:rFonts w:ascii="Times New Roman" w:eastAsia="標楷體" w:hAnsi="Times New Roman" w:cs="Times New Roman"/>
        </w:rPr>
        <w:t>68%</w:t>
      </w:r>
      <w:r w:rsidR="009E0D73" w:rsidRPr="00C70293">
        <w:rPr>
          <w:rFonts w:ascii="Times New Roman" w:eastAsia="標楷體" w:hAnsi="Times New Roman" w:cs="Times New Roman"/>
        </w:rPr>
        <w:t>)</w:t>
      </w:r>
      <w:r w:rsidR="0003515B" w:rsidRPr="00C70293">
        <w:rPr>
          <w:rFonts w:ascii="Times New Roman" w:eastAsia="標楷體" w:hAnsi="標楷體" w:cs="Times New Roman"/>
        </w:rPr>
        <w:t>，</w:t>
      </w:r>
      <w:r w:rsidR="009E0D73" w:rsidRPr="00C70293">
        <w:rPr>
          <w:rFonts w:ascii="Times New Roman" w:eastAsia="標楷體" w:hAnsi="標楷體" w:cs="Times New Roman"/>
        </w:rPr>
        <w:t>初步觀察具加工</w:t>
      </w:r>
      <w:r w:rsidR="00275720" w:rsidRPr="00C70293">
        <w:rPr>
          <w:rFonts w:ascii="Times New Roman" w:eastAsia="標楷體" w:hAnsi="標楷體" w:cs="Times New Roman" w:hint="eastAsia"/>
        </w:rPr>
        <w:t>原料</w:t>
      </w:r>
      <w:proofErr w:type="gramStart"/>
      <w:r w:rsidR="00275720" w:rsidRPr="00C70293">
        <w:rPr>
          <w:rFonts w:ascii="Times New Roman" w:eastAsia="標楷體" w:hAnsi="標楷體" w:cs="Times New Roman" w:hint="eastAsia"/>
        </w:rPr>
        <w:t>薯</w:t>
      </w:r>
      <w:proofErr w:type="gramEnd"/>
      <w:r w:rsidR="009E0D73" w:rsidRPr="00C70293">
        <w:rPr>
          <w:rFonts w:ascii="Times New Roman" w:eastAsia="標楷體" w:hAnsi="標楷體" w:cs="Times New Roman"/>
        </w:rPr>
        <w:t>特性，</w:t>
      </w:r>
      <w:r w:rsidR="0003515B" w:rsidRPr="00C70293">
        <w:rPr>
          <w:rFonts w:ascii="Times New Roman" w:eastAsia="標楷體" w:hAnsi="標楷體" w:cs="Times New Roman"/>
        </w:rPr>
        <w:t>上述</w:t>
      </w:r>
      <w:r w:rsidR="009E0D73" w:rsidRPr="00C70293">
        <w:rPr>
          <w:rFonts w:ascii="Times New Roman" w:eastAsia="標楷體" w:hAnsi="Times New Roman" w:cs="Times New Roman"/>
        </w:rPr>
        <w:t>2</w:t>
      </w:r>
      <w:r w:rsidR="009E0D73" w:rsidRPr="00C70293">
        <w:rPr>
          <w:rFonts w:ascii="Times New Roman" w:eastAsia="標楷體" w:hAnsi="標楷體" w:cs="Times New Roman"/>
        </w:rPr>
        <w:t>個</w:t>
      </w:r>
      <w:r w:rsidR="0003515B" w:rsidRPr="00C70293">
        <w:rPr>
          <w:rFonts w:ascii="Times New Roman" w:eastAsia="標楷體" w:hAnsi="標楷體" w:cs="Times New Roman"/>
        </w:rPr>
        <w:t>營養系表現均</w:t>
      </w:r>
      <w:r w:rsidR="009E0D73" w:rsidRPr="00C70293">
        <w:rPr>
          <w:rFonts w:ascii="Times New Roman" w:eastAsia="標楷體" w:hAnsi="標楷體" w:cs="Times New Roman"/>
        </w:rPr>
        <w:t>優於</w:t>
      </w:r>
      <w:r w:rsidR="00275720" w:rsidRPr="00C70293">
        <w:rPr>
          <w:rFonts w:ascii="Times New Roman" w:eastAsia="標楷體" w:hAnsi="標楷體" w:cs="Times New Roman" w:hint="eastAsia"/>
        </w:rPr>
        <w:t>主流</w:t>
      </w:r>
      <w:r w:rsidR="0003515B" w:rsidRPr="00C70293">
        <w:rPr>
          <w:rFonts w:ascii="Times New Roman" w:eastAsia="標楷體" w:hAnsi="標楷體" w:cs="Times New Roman"/>
        </w:rPr>
        <w:t>克尼伯</w:t>
      </w:r>
      <w:r w:rsidR="00275720" w:rsidRPr="00C70293">
        <w:rPr>
          <w:rFonts w:ascii="Times New Roman" w:eastAsia="標楷體" w:hAnsi="標楷體" w:cs="Times New Roman"/>
        </w:rPr>
        <w:t>品種</w:t>
      </w:r>
      <w:r w:rsidR="002041B0" w:rsidRPr="00C70293">
        <w:rPr>
          <w:rFonts w:ascii="Times New Roman" w:eastAsia="標楷體" w:hAnsi="標楷體" w:cs="Times New Roman"/>
        </w:rPr>
        <w:t>，</w:t>
      </w:r>
      <w:r w:rsidR="00025340" w:rsidRPr="00C70293">
        <w:rPr>
          <w:rFonts w:ascii="Times New Roman" w:eastAsia="標楷體" w:hAnsi="標楷體" w:cs="Times New Roman"/>
        </w:rPr>
        <w:t>未來</w:t>
      </w:r>
      <w:r w:rsidR="00025340" w:rsidRPr="00C70293">
        <w:rPr>
          <w:rFonts w:ascii="Times New Roman" w:eastAsia="標楷體" w:hAnsi="標楷體" w:cs="Times New Roman" w:hint="eastAsia"/>
        </w:rPr>
        <w:t>推廣後除可提高產量外，且能抵抗</w:t>
      </w:r>
      <w:r w:rsidR="00537678" w:rsidRPr="00C70293">
        <w:rPr>
          <w:rFonts w:ascii="Times New Roman" w:eastAsia="標楷體" w:hAnsi="標楷體" w:cs="Times New Roman" w:hint="eastAsia"/>
        </w:rPr>
        <w:t>在</w:t>
      </w:r>
      <w:r w:rsidR="00275720" w:rsidRPr="00C70293">
        <w:rPr>
          <w:rFonts w:ascii="Times New Roman" w:eastAsia="標楷體" w:hAnsi="標楷體" w:cs="Times New Roman"/>
        </w:rPr>
        <w:t>低溫、高濕</w:t>
      </w:r>
      <w:r w:rsidR="009E0D73" w:rsidRPr="00C70293">
        <w:rPr>
          <w:rFonts w:ascii="Times New Roman" w:eastAsia="標楷體" w:hAnsi="標楷體" w:cs="Times New Roman"/>
        </w:rPr>
        <w:t>不良環境</w:t>
      </w:r>
      <w:r w:rsidR="00025340" w:rsidRPr="00C70293">
        <w:rPr>
          <w:rFonts w:ascii="Times New Roman" w:eastAsia="標楷體" w:hAnsi="標楷體" w:cs="Times New Roman" w:hint="eastAsia"/>
        </w:rPr>
        <w:t>下晚疫病的侵襲</w:t>
      </w:r>
      <w:r w:rsidR="002041B0" w:rsidRPr="00C70293">
        <w:rPr>
          <w:rFonts w:ascii="Times New Roman" w:eastAsia="標楷體" w:hAnsi="標楷體" w:cs="Times New Roman"/>
        </w:rPr>
        <w:t>。</w:t>
      </w:r>
    </w:p>
    <w:p w:rsidR="005950C5" w:rsidRPr="00C70293" w:rsidRDefault="005950C5" w:rsidP="005950C5">
      <w:pPr>
        <w:ind w:firstLine="480"/>
        <w:rPr>
          <w:rFonts w:ascii="Times New Roman" w:eastAsia="標楷體" w:hAnsi="Times New Roman" w:cs="Times New Roman"/>
        </w:rPr>
      </w:pPr>
    </w:p>
    <w:p w:rsidR="0081252C" w:rsidRPr="00C70293" w:rsidRDefault="0081252C" w:rsidP="005950C5">
      <w:pPr>
        <w:ind w:firstLine="480"/>
        <w:rPr>
          <w:rFonts w:ascii="Times New Roman" w:eastAsia="標楷體" w:hAnsi="Times New Roman" w:cs="Times New Roman"/>
        </w:rPr>
      </w:pPr>
    </w:p>
    <w:p w:rsidR="005950C5" w:rsidRPr="00C70293" w:rsidRDefault="005950C5" w:rsidP="005950C5">
      <w:pPr>
        <w:ind w:firstLine="480"/>
        <w:rPr>
          <w:rFonts w:ascii="Times New Roman" w:eastAsia="標楷體" w:hAnsi="Times New Roman" w:cs="Times New Roman"/>
        </w:rPr>
      </w:pPr>
    </w:p>
    <w:p w:rsidR="005950C5" w:rsidRPr="00C70293" w:rsidRDefault="005950C5" w:rsidP="005950C5">
      <w:pPr>
        <w:spacing w:line="240" w:lineRule="atLeast"/>
        <w:ind w:firstLine="480"/>
        <w:jc w:val="center"/>
        <w:rPr>
          <w:rFonts w:ascii="Times New Roman" w:eastAsia="標楷體" w:hAnsi="Times New Roman" w:cs="Times New Roman"/>
          <w:b/>
          <w:sz w:val="28"/>
          <w:szCs w:val="27"/>
        </w:rPr>
      </w:pPr>
      <w:r w:rsidRPr="00C70293">
        <w:rPr>
          <w:rFonts w:ascii="Times New Roman" w:eastAsia="標楷體" w:hAnsi="標楷體" w:cs="Times New Roman"/>
          <w:b/>
          <w:sz w:val="28"/>
          <w:szCs w:val="27"/>
        </w:rPr>
        <w:t>結論</w:t>
      </w:r>
    </w:p>
    <w:p w:rsidR="005950C5" w:rsidRPr="00C70293" w:rsidRDefault="00BD7B07" w:rsidP="005950C5">
      <w:pPr>
        <w:ind w:firstLine="480"/>
        <w:rPr>
          <w:rFonts w:ascii="Times New Roman" w:eastAsia="標楷體" w:hAnsi="Times New Roman" w:cs="Times New Roman"/>
          <w:szCs w:val="27"/>
        </w:rPr>
      </w:pPr>
      <w:r w:rsidRPr="00C70293">
        <w:rPr>
          <w:rFonts w:ascii="Times New Roman" w:eastAsia="標楷體" w:hAnsi="標楷體" w:cs="Times New Roman" w:hint="eastAsia"/>
          <w:szCs w:val="27"/>
        </w:rPr>
        <w:t>隨</w:t>
      </w:r>
      <w:r w:rsidR="005950C5" w:rsidRPr="00C70293">
        <w:rPr>
          <w:rFonts w:ascii="Times New Roman" w:eastAsia="標楷體" w:hAnsi="標楷體" w:cs="Times New Roman"/>
          <w:szCs w:val="27"/>
        </w:rPr>
        <w:t>時代進步與飲食習慣改變，馬鈴薯始終深受消費者喜愛，烹煮應用推陳出新，因此市場需求</w:t>
      </w:r>
      <w:r w:rsidRPr="00C70293">
        <w:rPr>
          <w:rFonts w:ascii="Times New Roman" w:eastAsia="標楷體" w:hAnsi="標楷體" w:cs="Times New Roman" w:hint="eastAsia"/>
          <w:szCs w:val="27"/>
        </w:rPr>
        <w:t>殷切</w:t>
      </w:r>
      <w:r w:rsidR="005950C5" w:rsidRPr="00C70293">
        <w:rPr>
          <w:rFonts w:ascii="Times New Roman" w:eastAsia="標楷體" w:hAnsi="標楷體" w:cs="Times New Roman"/>
          <w:szCs w:val="27"/>
        </w:rPr>
        <w:t>。近年來，</w:t>
      </w:r>
      <w:r w:rsidRPr="00C70293">
        <w:rPr>
          <w:rFonts w:ascii="Times New Roman" w:eastAsia="標楷體" w:hAnsi="標楷體" w:cs="Times New Roman" w:hint="eastAsia"/>
          <w:szCs w:val="27"/>
        </w:rPr>
        <w:t>劇烈</w:t>
      </w:r>
      <w:r w:rsidR="0081252C" w:rsidRPr="00C70293">
        <w:rPr>
          <w:rFonts w:ascii="Times New Roman" w:eastAsia="標楷體" w:hAnsi="標楷體" w:cs="Times New Roman"/>
          <w:szCs w:val="27"/>
        </w:rPr>
        <w:t>氣候</w:t>
      </w:r>
      <w:r w:rsidR="0081252C" w:rsidRPr="00C70293">
        <w:rPr>
          <w:rFonts w:ascii="Times New Roman" w:eastAsia="標楷體" w:hAnsi="標楷體" w:cs="Times New Roman" w:hint="eastAsia"/>
          <w:szCs w:val="27"/>
        </w:rPr>
        <w:t>變化</w:t>
      </w:r>
      <w:r w:rsidR="005950C5" w:rsidRPr="00C70293">
        <w:rPr>
          <w:rFonts w:ascii="Times New Roman" w:eastAsia="標楷體" w:hAnsi="標楷體" w:cs="Times New Roman"/>
          <w:szCs w:val="27"/>
        </w:rPr>
        <w:t>與病害發生，經常影響產量與品質，因此提高對環境適應能力、抗</w:t>
      </w:r>
      <w:r w:rsidR="005950C5" w:rsidRPr="00C70293">
        <w:rPr>
          <w:rFonts w:ascii="Times New Roman" w:eastAsia="標楷體" w:hAnsi="Times New Roman" w:cs="Times New Roman"/>
          <w:szCs w:val="27"/>
        </w:rPr>
        <w:t>(</w:t>
      </w:r>
      <w:r w:rsidR="005950C5" w:rsidRPr="00C70293">
        <w:rPr>
          <w:rFonts w:ascii="Times New Roman" w:eastAsia="標楷體" w:hAnsi="標楷體" w:cs="Times New Roman"/>
          <w:szCs w:val="27"/>
        </w:rPr>
        <w:t>耐</w:t>
      </w:r>
      <w:r w:rsidR="005950C5" w:rsidRPr="00C70293">
        <w:rPr>
          <w:rFonts w:ascii="Times New Roman" w:eastAsia="標楷體" w:hAnsi="Times New Roman" w:cs="Times New Roman"/>
          <w:szCs w:val="27"/>
        </w:rPr>
        <w:t>)</w:t>
      </w:r>
      <w:r w:rsidR="005950C5" w:rsidRPr="00C70293">
        <w:rPr>
          <w:rFonts w:ascii="Times New Roman" w:eastAsia="標楷體" w:hAnsi="標楷體" w:cs="Times New Roman"/>
          <w:szCs w:val="27"/>
        </w:rPr>
        <w:t>病性、加工等目標，</w:t>
      </w:r>
      <w:proofErr w:type="gramStart"/>
      <w:r w:rsidR="005950C5" w:rsidRPr="00C70293">
        <w:rPr>
          <w:rFonts w:ascii="Times New Roman" w:eastAsia="標楷體" w:hAnsi="標楷體" w:cs="Times New Roman"/>
          <w:szCs w:val="27"/>
        </w:rPr>
        <w:t>均為馬鈴薯</w:t>
      </w:r>
      <w:proofErr w:type="gramEnd"/>
      <w:r w:rsidR="005950C5" w:rsidRPr="00C70293">
        <w:rPr>
          <w:rFonts w:ascii="Times New Roman" w:eastAsia="標楷體" w:hAnsi="標楷體" w:cs="Times New Roman"/>
          <w:szCs w:val="27"/>
        </w:rPr>
        <w:t>品種改良方向。</w:t>
      </w:r>
    </w:p>
    <w:p w:rsidR="005950C5" w:rsidRPr="00C70293" w:rsidRDefault="005950C5" w:rsidP="005950C5">
      <w:pPr>
        <w:ind w:firstLine="480"/>
        <w:rPr>
          <w:rFonts w:ascii="標楷體" w:eastAsia="標楷體" w:hAnsi="標楷體" w:cs="Times New Roman"/>
          <w:szCs w:val="24"/>
        </w:rPr>
      </w:pPr>
      <w:proofErr w:type="gramStart"/>
      <w:r w:rsidRPr="00C70293">
        <w:rPr>
          <w:rFonts w:ascii="標楷體" w:eastAsia="標楷體" w:hAnsi="標楷體" w:cs="Times New Roman"/>
          <w:szCs w:val="24"/>
        </w:rPr>
        <w:t>冬作期間，</w:t>
      </w:r>
      <w:proofErr w:type="gramEnd"/>
      <w:r w:rsidRPr="00C70293">
        <w:rPr>
          <w:rFonts w:ascii="標楷體" w:eastAsia="標楷體" w:hAnsi="標楷體" w:cs="Times New Roman"/>
          <w:szCs w:val="24"/>
        </w:rPr>
        <w:t>因異常</w:t>
      </w:r>
      <w:r w:rsidR="0081252C" w:rsidRPr="00C70293">
        <w:rPr>
          <w:rFonts w:ascii="標楷體" w:eastAsia="標楷體" w:hAnsi="標楷體" w:cs="Times New Roman"/>
          <w:szCs w:val="24"/>
        </w:rPr>
        <w:t>氣候</w:t>
      </w:r>
      <w:r w:rsidR="0081252C" w:rsidRPr="00C70293">
        <w:rPr>
          <w:rFonts w:ascii="標楷體" w:eastAsia="標楷體" w:hAnsi="標楷體" w:cs="Times New Roman" w:hint="eastAsia"/>
          <w:szCs w:val="24"/>
        </w:rPr>
        <w:t>如</w:t>
      </w:r>
      <w:r w:rsidRPr="00C70293">
        <w:rPr>
          <w:rFonts w:ascii="標楷體" w:eastAsia="標楷體" w:hAnsi="標楷體" w:cs="Times New Roman"/>
          <w:szCs w:val="24"/>
        </w:rPr>
        <w:t>低溫多雨，除導致植株生育困難外，常伴隨晚疫病</w:t>
      </w:r>
      <w:r w:rsidR="00537678" w:rsidRPr="00C70293">
        <w:rPr>
          <w:rFonts w:ascii="標楷體" w:eastAsia="標楷體" w:hAnsi="標楷體" w:cs="Times New Roman" w:hint="eastAsia"/>
          <w:szCs w:val="24"/>
        </w:rPr>
        <w:t>的</w:t>
      </w:r>
      <w:r w:rsidRPr="00C70293">
        <w:rPr>
          <w:rFonts w:ascii="標楷體" w:eastAsia="標楷體" w:hAnsi="標楷體" w:cs="Times New Roman"/>
          <w:szCs w:val="24"/>
        </w:rPr>
        <w:t>發生，嚴重影響農民收益與</w:t>
      </w:r>
      <w:r w:rsidR="00537678" w:rsidRPr="00C70293">
        <w:rPr>
          <w:rFonts w:ascii="標楷體" w:eastAsia="標楷體" w:hAnsi="標楷體" w:cs="Times New Roman" w:hint="eastAsia"/>
          <w:szCs w:val="24"/>
        </w:rPr>
        <w:t>導致</w:t>
      </w:r>
      <w:r w:rsidRPr="00C70293">
        <w:rPr>
          <w:rFonts w:ascii="標楷體" w:eastAsia="標楷體" w:hAnsi="標楷體" w:cs="Times New Roman"/>
          <w:szCs w:val="24"/>
        </w:rPr>
        <w:t>食安</w:t>
      </w:r>
      <w:r w:rsidR="00537678" w:rsidRPr="00C70293">
        <w:rPr>
          <w:rFonts w:ascii="標楷體" w:eastAsia="標楷體" w:hAnsi="標楷體" w:cs="Times New Roman" w:hint="eastAsia"/>
          <w:szCs w:val="24"/>
        </w:rPr>
        <w:t>疑慮</w:t>
      </w:r>
      <w:r w:rsidRPr="00C70293">
        <w:rPr>
          <w:rFonts w:ascii="標楷體" w:eastAsia="標楷體" w:hAnsi="標楷體" w:cs="Times New Roman"/>
          <w:szCs w:val="24"/>
        </w:rPr>
        <w:t>，</w:t>
      </w:r>
      <w:proofErr w:type="gramStart"/>
      <w:r w:rsidR="00BD7B07" w:rsidRPr="00C70293">
        <w:rPr>
          <w:rFonts w:ascii="標楷體" w:eastAsia="標楷體" w:hAnsi="標楷體" w:cs="Times New Roman" w:hint="eastAsia"/>
          <w:szCs w:val="24"/>
        </w:rPr>
        <w:t>種苗</w:t>
      </w:r>
      <w:r w:rsidRPr="00C70293">
        <w:rPr>
          <w:rFonts w:ascii="標楷體" w:eastAsia="標楷體" w:hAnsi="標楷體" w:cs="Times New Roman"/>
          <w:szCs w:val="24"/>
        </w:rPr>
        <w:t>場選出</w:t>
      </w:r>
      <w:proofErr w:type="gramEnd"/>
      <w:r w:rsidRPr="00C70293">
        <w:rPr>
          <w:rFonts w:ascii="標楷體" w:eastAsia="標楷體" w:hAnsi="標楷體" w:cs="Times New Roman"/>
          <w:szCs w:val="24"/>
        </w:rPr>
        <w:t>的營養系628與462，期</w:t>
      </w:r>
      <w:r w:rsidR="00537678" w:rsidRPr="00C70293">
        <w:rPr>
          <w:rFonts w:ascii="標楷體" w:eastAsia="標楷體" w:hAnsi="標楷體" w:cs="Times New Roman" w:hint="eastAsia"/>
          <w:szCs w:val="24"/>
        </w:rPr>
        <w:t>能夠</w:t>
      </w:r>
      <w:r w:rsidRPr="00C70293">
        <w:rPr>
          <w:rFonts w:ascii="標楷體" w:eastAsia="標楷體" w:hAnsi="標楷體" w:cs="Times New Roman"/>
          <w:szCs w:val="24"/>
        </w:rPr>
        <w:t>減少因氣</w:t>
      </w:r>
      <w:r w:rsidR="00BD7B07" w:rsidRPr="00C70293">
        <w:rPr>
          <w:rFonts w:ascii="標楷體" w:eastAsia="標楷體" w:hAnsi="標楷體" w:cs="Times New Roman" w:hint="eastAsia"/>
          <w:szCs w:val="24"/>
        </w:rPr>
        <w:t>候變異</w:t>
      </w:r>
      <w:r w:rsidRPr="00C70293">
        <w:rPr>
          <w:rFonts w:ascii="標楷體" w:eastAsia="標楷體" w:hAnsi="標楷體" w:cs="Times New Roman"/>
          <w:szCs w:val="24"/>
        </w:rPr>
        <w:t>所造成的生產困境，穩定我國馬鈴薯生產，減輕農業用藥負擔及維護食物安全。</w:t>
      </w:r>
    </w:p>
    <w:p w:rsidR="005950C5" w:rsidRPr="00C70293" w:rsidRDefault="005950C5" w:rsidP="005950C5">
      <w:pPr>
        <w:ind w:firstLine="480"/>
        <w:rPr>
          <w:rFonts w:ascii="標楷體" w:eastAsia="標楷體" w:hAnsi="標楷體" w:cs="Times New Roman"/>
          <w:szCs w:val="24"/>
        </w:rPr>
      </w:pPr>
      <w:r w:rsidRPr="00C70293">
        <w:rPr>
          <w:rFonts w:ascii="標楷體" w:eastAsia="標楷體" w:hAnsi="標楷體" w:cs="Times New Roman"/>
          <w:szCs w:val="24"/>
        </w:rPr>
        <w:t>氣候變遷除低溫</w:t>
      </w:r>
      <w:proofErr w:type="gramStart"/>
      <w:r w:rsidRPr="00C70293">
        <w:rPr>
          <w:rFonts w:ascii="標楷體" w:eastAsia="標楷體" w:hAnsi="標楷體" w:cs="Times New Roman"/>
          <w:szCs w:val="24"/>
        </w:rPr>
        <w:t>高濕外</w:t>
      </w:r>
      <w:proofErr w:type="gramEnd"/>
      <w:r w:rsidRPr="00C70293">
        <w:rPr>
          <w:rFonts w:ascii="標楷體" w:eastAsia="標楷體" w:hAnsi="標楷體" w:cs="Times New Roman"/>
          <w:szCs w:val="24"/>
        </w:rPr>
        <w:t>，仍有其他諸如高溫、乾旱、風災或其他病蟲害等多樣複雜問題需面對，因應</w:t>
      </w:r>
      <w:r w:rsidR="00BD7B07" w:rsidRPr="00C70293">
        <w:rPr>
          <w:rFonts w:ascii="標楷體" w:eastAsia="標楷體" w:hAnsi="標楷體" w:cs="Times New Roman" w:hint="eastAsia"/>
          <w:szCs w:val="24"/>
        </w:rPr>
        <w:t>不同</w:t>
      </w:r>
      <w:r w:rsidRPr="00C70293">
        <w:rPr>
          <w:rFonts w:ascii="標楷體" w:eastAsia="標楷體" w:hAnsi="標楷體" w:cs="Times New Roman"/>
          <w:szCs w:val="24"/>
        </w:rPr>
        <w:t>逆境，未來仍需持續擴大遺傳資源收集，</w:t>
      </w:r>
      <w:r w:rsidR="00BD7B07" w:rsidRPr="00C70293">
        <w:rPr>
          <w:rFonts w:ascii="標楷體" w:eastAsia="標楷體" w:hAnsi="標楷體" w:cs="Times New Roman" w:hint="eastAsia"/>
          <w:szCs w:val="24"/>
        </w:rPr>
        <w:t>增加</w:t>
      </w:r>
      <w:r w:rsidRPr="00C70293">
        <w:rPr>
          <w:rFonts w:ascii="標楷體" w:eastAsia="標楷體" w:hAnsi="標楷體" w:cs="Times New Roman"/>
          <w:szCs w:val="24"/>
        </w:rPr>
        <w:t>遺傳變異，針對生產</w:t>
      </w:r>
      <w:r w:rsidR="00FE38C0" w:rsidRPr="00C70293">
        <w:rPr>
          <w:rFonts w:ascii="標楷體" w:eastAsia="標楷體" w:hAnsi="標楷體" w:cs="Times New Roman"/>
          <w:szCs w:val="24"/>
        </w:rPr>
        <w:t>需求</w:t>
      </w:r>
      <w:r w:rsidRPr="00C70293">
        <w:rPr>
          <w:rFonts w:ascii="標楷體" w:eastAsia="標楷體" w:hAnsi="標楷體" w:cs="Times New Roman"/>
          <w:szCs w:val="24"/>
        </w:rPr>
        <w:t>與耐逆境</w:t>
      </w:r>
      <w:r w:rsidR="00BD7B07" w:rsidRPr="00C70293">
        <w:rPr>
          <w:rFonts w:ascii="標楷體" w:eastAsia="標楷體" w:hAnsi="標楷體" w:cs="Times New Roman" w:hint="eastAsia"/>
          <w:szCs w:val="24"/>
        </w:rPr>
        <w:t>的</w:t>
      </w:r>
      <w:r w:rsidRPr="00C70293">
        <w:rPr>
          <w:rFonts w:ascii="標楷體" w:eastAsia="標楷體" w:hAnsi="標楷體" w:cs="Times New Roman"/>
          <w:szCs w:val="24"/>
        </w:rPr>
        <w:t>需求，進行多樣化選育工作與評估，育成</w:t>
      </w:r>
      <w:r w:rsidR="00FE38C0" w:rsidRPr="00C70293">
        <w:rPr>
          <w:rFonts w:ascii="標楷體" w:eastAsia="標楷體" w:hAnsi="標楷體" w:cs="Times New Roman" w:hint="eastAsia"/>
          <w:szCs w:val="24"/>
        </w:rPr>
        <w:t>不同</w:t>
      </w:r>
      <w:r w:rsidRPr="00C70293">
        <w:rPr>
          <w:rFonts w:ascii="標楷體" w:eastAsia="標楷體" w:hAnsi="標楷體" w:cs="Times New Roman"/>
          <w:szCs w:val="24"/>
        </w:rPr>
        <w:t>特</w:t>
      </w:r>
      <w:r w:rsidR="00FE38C0" w:rsidRPr="00C70293">
        <w:rPr>
          <w:rFonts w:ascii="標楷體" w:eastAsia="標楷體" w:hAnsi="標楷體" w:cs="Times New Roman" w:hint="eastAsia"/>
          <w:szCs w:val="24"/>
        </w:rPr>
        <w:t>色</w:t>
      </w:r>
      <w:r w:rsidRPr="00C70293">
        <w:rPr>
          <w:rFonts w:ascii="標楷體" w:eastAsia="標楷體" w:hAnsi="標楷體" w:cs="Times New Roman"/>
          <w:szCs w:val="24"/>
        </w:rPr>
        <w:t>的品種</w:t>
      </w:r>
      <w:r w:rsidR="0081252C" w:rsidRPr="00C70293">
        <w:rPr>
          <w:rFonts w:ascii="標楷體" w:eastAsia="標楷體" w:hAnsi="標楷體" w:cs="Times New Roman" w:hint="eastAsia"/>
          <w:szCs w:val="24"/>
        </w:rPr>
        <w:t>，</w:t>
      </w:r>
      <w:r w:rsidRPr="00C70293">
        <w:rPr>
          <w:rFonts w:ascii="標楷體" w:eastAsia="標楷體" w:hAnsi="標楷體" w:cs="Times New Roman"/>
          <w:szCs w:val="24"/>
        </w:rPr>
        <w:t>以因應</w:t>
      </w:r>
      <w:r w:rsidR="00FE38C0" w:rsidRPr="00C70293">
        <w:rPr>
          <w:rFonts w:ascii="標楷體" w:eastAsia="標楷體" w:hAnsi="標楷體" w:cs="Times New Roman" w:hint="eastAsia"/>
          <w:szCs w:val="24"/>
        </w:rPr>
        <w:t>各種</w:t>
      </w:r>
      <w:r w:rsidRPr="00C70293">
        <w:rPr>
          <w:rFonts w:ascii="標楷體" w:eastAsia="標楷體" w:hAnsi="標楷體" w:cs="Times New Roman"/>
          <w:szCs w:val="24"/>
        </w:rPr>
        <w:t>逆境或</w:t>
      </w:r>
      <w:r w:rsidR="00FE38C0" w:rsidRPr="00C70293">
        <w:rPr>
          <w:rFonts w:ascii="標楷體" w:eastAsia="標楷體" w:hAnsi="標楷體" w:cs="Times New Roman" w:hint="eastAsia"/>
          <w:szCs w:val="24"/>
        </w:rPr>
        <w:t>品質</w:t>
      </w:r>
      <w:r w:rsidRPr="00C70293">
        <w:rPr>
          <w:rFonts w:ascii="標楷體" w:eastAsia="標楷體" w:hAnsi="標楷體" w:cs="Times New Roman"/>
          <w:szCs w:val="24"/>
        </w:rPr>
        <w:t>需求，</w:t>
      </w:r>
      <w:r w:rsidR="00FE38C0" w:rsidRPr="00C70293">
        <w:rPr>
          <w:rFonts w:ascii="標楷體" w:eastAsia="標楷體" w:hAnsi="標楷體" w:cs="Times New Roman" w:hint="eastAsia"/>
          <w:szCs w:val="24"/>
        </w:rPr>
        <w:t>穩定產能</w:t>
      </w:r>
      <w:r w:rsidRPr="00C70293">
        <w:rPr>
          <w:rFonts w:ascii="標楷體" w:eastAsia="標楷體" w:hAnsi="標楷體" w:cs="Times New Roman"/>
          <w:szCs w:val="24"/>
        </w:rPr>
        <w:t>並讓馬鈴薯</w:t>
      </w:r>
      <w:r w:rsidR="00FE38C0" w:rsidRPr="00C70293">
        <w:rPr>
          <w:rFonts w:ascii="標楷體" w:eastAsia="標楷體" w:hAnsi="標楷體" w:cs="Times New Roman"/>
          <w:szCs w:val="24"/>
        </w:rPr>
        <w:t>的豐富多元</w:t>
      </w:r>
      <w:r w:rsidRPr="00C70293">
        <w:rPr>
          <w:rFonts w:ascii="標楷體" w:eastAsia="標楷體" w:hAnsi="標楷體" w:cs="Times New Roman"/>
          <w:szCs w:val="24"/>
        </w:rPr>
        <w:t>，繼續創造餐桌美食的傳奇。</w:t>
      </w:r>
    </w:p>
    <w:p w:rsidR="005950C5" w:rsidRPr="00915009" w:rsidRDefault="005950C5" w:rsidP="005950C5">
      <w:pPr>
        <w:rPr>
          <w:rFonts w:ascii="Times New Roman" w:eastAsia="標楷體" w:hAnsi="Times New Roman" w:cs="Times New Roman"/>
        </w:rPr>
      </w:pPr>
    </w:p>
    <w:p w:rsidR="00C74F71" w:rsidRPr="00915009" w:rsidRDefault="00660B24" w:rsidP="00C74F71">
      <w:pPr>
        <w:ind w:firstLine="480"/>
        <w:rPr>
          <w:rFonts w:ascii="Times New Roman" w:eastAsia="標楷體" w:hAnsi="Times New Roman" w:cs="Times New Roman"/>
        </w:rPr>
      </w:pPr>
      <w:r w:rsidRPr="00660B24">
        <w:rPr>
          <w:rFonts w:ascii="Times New Roman" w:eastAsia="標楷體" w:hAnsi="Times New Roman" w:cs="Times New Roman"/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6.6pt;margin-top:1.4pt;width:254pt;height:25.2pt;z-index:251665408;mso-height-percent:200;mso-height-percent:200;mso-width-relative:margin;mso-height-relative:margin" filled="f" stroked="f">
            <v:textbox style="mso-next-textbox:#_x0000_s1029;mso-fit-shape-to-text:t">
              <w:txbxContent>
                <w:p w:rsidR="00C74F71" w:rsidRPr="00C74F71" w:rsidRDefault="00C74F71" w:rsidP="00C74F71">
                  <w:pPr>
                    <w:rPr>
                      <w:rFonts w:ascii="Times New Roman" w:eastAsia="標楷體" w:hAnsi="Times New Roman" w:cs="Times New Roman"/>
                    </w:rPr>
                  </w:pPr>
                  <w:r w:rsidRPr="0025539C">
                    <w:rPr>
                      <w:rFonts w:ascii="Times New Roman" w:eastAsia="標楷體" w:hAnsi="Times New Roman" w:cs="Times New Roman" w:hint="eastAsia"/>
                    </w:rPr>
                    <w:t>圖</w:t>
                  </w:r>
                  <w:r>
                    <w:rPr>
                      <w:rFonts w:ascii="Times New Roman" w:eastAsia="標楷體" w:hAnsi="Times New Roman" w:cs="Times New Roman" w:hint="eastAsia"/>
                    </w:rPr>
                    <w:t>一、新社地區</w:t>
                  </w:r>
                  <w:r w:rsidRPr="0025539C">
                    <w:rPr>
                      <w:rFonts w:ascii="Times New Roman" w:eastAsia="標楷體" w:hAnsi="Times New Roman" w:cs="Times New Roman" w:hint="eastAsia"/>
                    </w:rPr>
                    <w:t>月均溫與主要產區</w:t>
                  </w:r>
                  <w:r w:rsidRPr="0025539C">
                    <w:rPr>
                      <w:rFonts w:ascii="Times New Roman" w:eastAsia="標楷體" w:hAnsi="Times New Roman" w:cs="Times New Roman" w:hint="eastAsia"/>
                    </w:rPr>
                    <w:t>(</w:t>
                  </w:r>
                  <w:r w:rsidRPr="0025539C">
                    <w:rPr>
                      <w:rFonts w:ascii="Times New Roman" w:eastAsia="標楷體" w:hAnsi="Times New Roman" w:cs="Times New Roman" w:hint="eastAsia"/>
                    </w:rPr>
                    <w:t>雲林</w:t>
                  </w:r>
                  <w:r w:rsidRPr="0025539C">
                    <w:rPr>
                      <w:rFonts w:ascii="Times New Roman" w:eastAsia="標楷體" w:hAnsi="Times New Roman" w:cs="Times New Roman" w:hint="eastAsia"/>
                    </w:rPr>
                    <w:t>)</w:t>
                  </w:r>
                  <w:r w:rsidRPr="0025539C">
                    <w:rPr>
                      <w:rFonts w:ascii="Times New Roman" w:eastAsia="標楷體" w:hAnsi="Times New Roman" w:cs="Times New Roman" w:hint="eastAsia"/>
                    </w:rPr>
                    <w:t>差異</w:t>
                  </w:r>
                </w:p>
              </w:txbxContent>
            </v:textbox>
          </v:shape>
        </w:pict>
      </w:r>
    </w:p>
    <w:p w:rsidR="0025288C" w:rsidRPr="00915009" w:rsidRDefault="00114095" w:rsidP="00C74F71">
      <w:pPr>
        <w:ind w:firstLine="480"/>
        <w:rPr>
          <w:rFonts w:ascii="Times New Roman" w:eastAsia="標楷體" w:hAnsi="Times New Roman" w:cs="Times New Roman"/>
          <w:szCs w:val="24"/>
        </w:rPr>
      </w:pPr>
      <w:r w:rsidRPr="00915009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>
            <wp:extent cx="3013363" cy="1612669"/>
            <wp:effectExtent l="19050" t="0" r="15587" b="6581"/>
            <wp:docPr id="3" name="圖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74F71" w:rsidRPr="00915009" w:rsidRDefault="00C74F71" w:rsidP="00C74F71">
      <w:pPr>
        <w:ind w:firstLine="480"/>
        <w:rPr>
          <w:rFonts w:ascii="Times New Roman" w:eastAsia="標楷體" w:hAnsi="Times New Roman" w:cs="Times New Roman"/>
          <w:szCs w:val="24"/>
        </w:rPr>
      </w:pPr>
    </w:p>
    <w:p w:rsidR="005C6936" w:rsidRPr="00915009" w:rsidRDefault="00660B24" w:rsidP="00C9776E">
      <w:pPr>
        <w:ind w:firstLine="4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pict>
          <v:shape id="_x0000_s1028" type="#_x0000_t202" style="position:absolute;left:0;text-align:left;margin-left:26.7pt;margin-top:138.1pt;width:183.5pt;height:43.2pt;z-index:251664384;mso-height-percent:200;mso-height-percent:200;mso-width-relative:margin;mso-height-relative:margin" filled="f" stroked="f">
            <v:textbox style="mso-next-textbox:#_x0000_s1028;mso-fit-shape-to-text:t">
              <w:txbxContent>
                <w:p w:rsidR="0003515B" w:rsidRPr="00336015" w:rsidRDefault="0003515B" w:rsidP="0003515B">
                  <w:pPr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336015">
                    <w:rPr>
                      <w:rFonts w:ascii="Times New Roman" w:eastAsia="標楷體" w:hAnsi="Times New Roman" w:cs="Times New Roman" w:hint="eastAsia"/>
                      <w:szCs w:val="24"/>
                    </w:rPr>
                    <w:t>圖</w:t>
                  </w:r>
                  <w:r w:rsidR="002041B0" w:rsidRPr="00336015">
                    <w:rPr>
                      <w:rFonts w:ascii="Times New Roman" w:eastAsia="標楷體" w:hAnsi="Times New Roman" w:cs="Times New Roman" w:hint="eastAsia"/>
                      <w:szCs w:val="24"/>
                    </w:rPr>
                    <w:t>二</w:t>
                  </w:r>
                  <w:r w:rsidRPr="00336015">
                    <w:rPr>
                      <w:rFonts w:ascii="Times New Roman" w:eastAsia="標楷體" w:hAnsi="Times New Roman" w:cs="Times New Roman" w:hint="eastAsia"/>
                      <w:szCs w:val="24"/>
                    </w:rPr>
                    <w:t>、耐濕冷試驗汰選試驗田</w:t>
                  </w:r>
                  <w:r w:rsidR="009E0D73" w:rsidRPr="00336015">
                    <w:rPr>
                      <w:rFonts w:ascii="Times New Roman" w:eastAsia="標楷體" w:hAnsi="Times New Roman" w:cs="Times New Roman" w:hint="eastAsia"/>
                      <w:szCs w:val="24"/>
                    </w:rPr>
                    <w:t>區</w:t>
                  </w:r>
                </w:p>
              </w:txbxContent>
            </v:textbox>
          </v:shape>
        </w:pict>
      </w:r>
      <w:r w:rsidR="005C6936" w:rsidRPr="00915009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>
            <wp:extent cx="2254250" cy="1644650"/>
            <wp:effectExtent l="19050" t="0" r="0" b="0"/>
            <wp:docPr id="5" name="圖片 5" descr="F:\工作與計畫資料(包含歷年資料)\101年\101年馬鈴薯\101年-冬作馬鈴薯試驗-試驗田區拍照\0315\DSCN16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工作與計畫資料(包含歷年資料)\101年\101年馬鈴薯\101年-冬作馬鈴薯試驗-試驗田區拍照\0315\DSCN16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t="8294"/>
                    <a:stretch/>
                  </pic:blipFill>
                  <pic:spPr bwMode="auto">
                    <a:xfrm>
                      <a:off x="0" y="0"/>
                      <a:ext cx="2255254" cy="16453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5288C" w:rsidRPr="00915009" w:rsidRDefault="0025288C" w:rsidP="00C9776E">
      <w:pPr>
        <w:ind w:firstLine="480"/>
        <w:rPr>
          <w:rFonts w:ascii="Times New Roman" w:eastAsia="標楷體" w:hAnsi="Times New Roman" w:cs="Times New Roman"/>
          <w:szCs w:val="24"/>
        </w:rPr>
      </w:pPr>
    </w:p>
    <w:p w:rsidR="005C6936" w:rsidRPr="00915009" w:rsidRDefault="005C6936" w:rsidP="00C9776E">
      <w:pPr>
        <w:ind w:firstLine="480"/>
        <w:rPr>
          <w:rFonts w:ascii="Times New Roman" w:eastAsia="標楷體" w:hAnsi="Times New Roman" w:cs="Times New Roman"/>
          <w:szCs w:val="24"/>
        </w:rPr>
      </w:pPr>
    </w:p>
    <w:p w:rsidR="005C6936" w:rsidRPr="00915009" w:rsidRDefault="005C6936" w:rsidP="00C9776E">
      <w:pPr>
        <w:ind w:firstLine="480"/>
        <w:rPr>
          <w:rFonts w:ascii="Times New Roman" w:eastAsia="標楷體" w:hAnsi="Times New Roman" w:cs="Times New Roman"/>
          <w:szCs w:val="24"/>
        </w:rPr>
      </w:pPr>
      <w:r w:rsidRPr="00915009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>
            <wp:extent cx="2052942" cy="1539707"/>
            <wp:effectExtent l="19050" t="0" r="4458" b="0"/>
            <wp:docPr id="7" name="圖片 2" descr="D:\育種-100年起--馬鈴薯品種改良--馬鈴薯品系表\105馬鈴薯\105馬鈴薯照片\628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育種-100年起--馬鈴薯品種改良--馬鈴薯品系表\105馬鈴薯\105馬鈴薯照片\628 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021" cy="154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009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>
            <wp:extent cx="2049293" cy="1536970"/>
            <wp:effectExtent l="19050" t="0" r="8107" b="0"/>
            <wp:docPr id="6" name="圖片 1" descr="D:\育種-100年起--馬鈴薯品種改良--馬鈴薯品系表\105馬鈴薯\105馬鈴薯照片\462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育種-100年起--馬鈴薯品種改良--馬鈴薯品系表\105馬鈴薯\105馬鈴薯照片\462 I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891" cy="154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0C5" w:rsidRPr="005950C5" w:rsidRDefault="00660B24" w:rsidP="005950C5">
      <w:pPr>
        <w:ind w:firstLine="4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pict>
          <v:shape id="_x0000_s1026" type="#_x0000_t202" style="position:absolute;left:0;text-align:left;margin-left:26.7pt;margin-top:3.15pt;width:166.1pt;height:25.2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09360E" w:rsidRPr="00336015" w:rsidRDefault="0009360E" w:rsidP="0009360E">
                  <w:pPr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336015">
                    <w:rPr>
                      <w:rFonts w:ascii="Times New Roman" w:eastAsia="標楷體" w:hAnsi="Times New Roman" w:cs="Times New Roman" w:hint="eastAsia"/>
                      <w:szCs w:val="24"/>
                    </w:rPr>
                    <w:t>圖</w:t>
                  </w:r>
                  <w:r w:rsidR="002041B0" w:rsidRPr="00336015">
                    <w:rPr>
                      <w:rFonts w:ascii="Times New Roman" w:eastAsia="標楷體" w:hAnsi="Times New Roman" w:cs="Times New Roman" w:hint="eastAsia"/>
                      <w:szCs w:val="24"/>
                    </w:rPr>
                    <w:t>三</w:t>
                  </w:r>
                  <w:r w:rsidRPr="00336015">
                    <w:rPr>
                      <w:rFonts w:ascii="Times New Roman" w:eastAsia="標楷體" w:hAnsi="Times New Roman" w:cs="Times New Roman" w:hint="eastAsia"/>
                      <w:szCs w:val="24"/>
                    </w:rPr>
                    <w:t>、營養系</w:t>
                  </w:r>
                  <w:r w:rsidRPr="00336015">
                    <w:rPr>
                      <w:rFonts w:ascii="Times New Roman" w:eastAsia="標楷體" w:hAnsi="Times New Roman" w:cs="Times New Roman" w:hint="eastAsia"/>
                      <w:szCs w:val="24"/>
                    </w:rPr>
                    <w:t>628</w:t>
                  </w:r>
                  <w:r w:rsidRPr="00336015">
                    <w:rPr>
                      <w:rFonts w:ascii="Times New Roman" w:eastAsia="標楷體" w:hAnsi="Times New Roman" w:cs="Times New Roman" w:hint="eastAsia"/>
                      <w:szCs w:val="24"/>
                    </w:rPr>
                    <w:t>塊莖照</w:t>
                  </w:r>
                </w:p>
              </w:txbxContent>
            </v:textbox>
          </v:shape>
        </w:pict>
      </w:r>
      <w:r>
        <w:rPr>
          <w:rFonts w:ascii="Times New Roman" w:eastAsia="標楷體" w:hAnsi="Times New Roman" w:cs="Times New Roman"/>
          <w:noProof/>
          <w:szCs w:val="24"/>
        </w:rPr>
        <w:pict>
          <v:shape id="_x0000_s1027" type="#_x0000_t202" style="position:absolute;left:0;text-align:left;margin-left:188.95pt;margin-top:3.15pt;width:166.05pt;height:25.2pt;z-index:251663360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09360E" w:rsidRPr="0009360E" w:rsidRDefault="0009360E" w:rsidP="0009360E">
                  <w:pPr>
                    <w:rPr>
                      <w:rFonts w:ascii="標楷體" w:eastAsia="標楷體" w:hAnsi="標楷體"/>
                    </w:rPr>
                  </w:pPr>
                  <w:r w:rsidRPr="0009360E">
                    <w:rPr>
                      <w:rFonts w:ascii="標楷體" w:eastAsia="標楷體" w:hAnsi="標楷體" w:hint="eastAsia"/>
                    </w:rPr>
                    <w:t>圖</w:t>
                  </w:r>
                  <w:r w:rsidR="002041B0">
                    <w:rPr>
                      <w:rFonts w:ascii="標楷體" w:eastAsia="標楷體" w:hAnsi="標楷體" w:hint="eastAsia"/>
                    </w:rPr>
                    <w:t>四</w:t>
                  </w:r>
                  <w:r w:rsidRPr="0009360E">
                    <w:rPr>
                      <w:rFonts w:ascii="標楷體" w:eastAsia="標楷體" w:hAnsi="標楷體" w:hint="eastAsia"/>
                    </w:rPr>
                    <w:t>、營養系462塊莖照</w:t>
                  </w:r>
                </w:p>
              </w:txbxContent>
            </v:textbox>
          </v:shape>
        </w:pict>
      </w:r>
    </w:p>
    <w:sectPr w:rsidR="005950C5" w:rsidRPr="005950C5" w:rsidSect="00D064A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2154" w:rsidRDefault="00932154" w:rsidP="005A2028">
      <w:r>
        <w:separator/>
      </w:r>
    </w:p>
  </w:endnote>
  <w:endnote w:type="continuationSeparator" w:id="0">
    <w:p w:rsidR="00932154" w:rsidRDefault="00932154" w:rsidP="005A20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2154" w:rsidRDefault="00932154" w:rsidP="005A2028">
      <w:r>
        <w:separator/>
      </w:r>
    </w:p>
  </w:footnote>
  <w:footnote w:type="continuationSeparator" w:id="0">
    <w:p w:rsidR="00932154" w:rsidRDefault="00932154" w:rsidP="005A20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353AF0"/>
    <w:multiLevelType w:val="hybridMultilevel"/>
    <w:tmpl w:val="845C4A2A"/>
    <w:lvl w:ilvl="0" w:tplc="BA3C08A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2C8ED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10C78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B6E00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50A53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7295F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9A401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444F1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FEFB5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0216681"/>
    <w:multiLevelType w:val="hybridMultilevel"/>
    <w:tmpl w:val="3BAA7420"/>
    <w:lvl w:ilvl="0" w:tplc="791CC4C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B6F68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96310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166C0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120F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9A3D2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A2FA1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A23E8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0217D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145AE"/>
    <w:rsid w:val="00025340"/>
    <w:rsid w:val="0003515B"/>
    <w:rsid w:val="00062A5B"/>
    <w:rsid w:val="0009360E"/>
    <w:rsid w:val="000A6C61"/>
    <w:rsid w:val="000B324D"/>
    <w:rsid w:val="000C77D3"/>
    <w:rsid w:val="000E4D60"/>
    <w:rsid w:val="00101CA9"/>
    <w:rsid w:val="00114095"/>
    <w:rsid w:val="00144BE2"/>
    <w:rsid w:val="00174673"/>
    <w:rsid w:val="00194F19"/>
    <w:rsid w:val="001B6DD4"/>
    <w:rsid w:val="001C6757"/>
    <w:rsid w:val="002041B0"/>
    <w:rsid w:val="00224CCB"/>
    <w:rsid w:val="00246BA4"/>
    <w:rsid w:val="0025288C"/>
    <w:rsid w:val="00275720"/>
    <w:rsid w:val="00290214"/>
    <w:rsid w:val="002D4787"/>
    <w:rsid w:val="00336015"/>
    <w:rsid w:val="00341C05"/>
    <w:rsid w:val="003A7FA7"/>
    <w:rsid w:val="003C3DE1"/>
    <w:rsid w:val="004134D9"/>
    <w:rsid w:val="00425F23"/>
    <w:rsid w:val="00527805"/>
    <w:rsid w:val="005326A2"/>
    <w:rsid w:val="00537678"/>
    <w:rsid w:val="00546614"/>
    <w:rsid w:val="00550090"/>
    <w:rsid w:val="00587D80"/>
    <w:rsid w:val="005950C5"/>
    <w:rsid w:val="005A2028"/>
    <w:rsid w:val="005A7F69"/>
    <w:rsid w:val="005C6936"/>
    <w:rsid w:val="006145AE"/>
    <w:rsid w:val="00660B24"/>
    <w:rsid w:val="006839C2"/>
    <w:rsid w:val="00787224"/>
    <w:rsid w:val="0079693C"/>
    <w:rsid w:val="007A572C"/>
    <w:rsid w:val="007B165D"/>
    <w:rsid w:val="007C787C"/>
    <w:rsid w:val="007F26EA"/>
    <w:rsid w:val="007F365A"/>
    <w:rsid w:val="0081252C"/>
    <w:rsid w:val="00852827"/>
    <w:rsid w:val="008E670F"/>
    <w:rsid w:val="00915009"/>
    <w:rsid w:val="00920517"/>
    <w:rsid w:val="00927F61"/>
    <w:rsid w:val="00932154"/>
    <w:rsid w:val="009A3130"/>
    <w:rsid w:val="009E0D73"/>
    <w:rsid w:val="00A171CE"/>
    <w:rsid w:val="00A30BEC"/>
    <w:rsid w:val="00A369A2"/>
    <w:rsid w:val="00A504CA"/>
    <w:rsid w:val="00AC36A9"/>
    <w:rsid w:val="00AC3ED0"/>
    <w:rsid w:val="00AF2B2B"/>
    <w:rsid w:val="00B65964"/>
    <w:rsid w:val="00B7683E"/>
    <w:rsid w:val="00BC57AC"/>
    <w:rsid w:val="00BD5A4B"/>
    <w:rsid w:val="00BD7B07"/>
    <w:rsid w:val="00C70293"/>
    <w:rsid w:val="00C74F71"/>
    <w:rsid w:val="00C9776E"/>
    <w:rsid w:val="00CD14FB"/>
    <w:rsid w:val="00D064A7"/>
    <w:rsid w:val="00D63D9B"/>
    <w:rsid w:val="00D755FF"/>
    <w:rsid w:val="00DB04D8"/>
    <w:rsid w:val="00DC240D"/>
    <w:rsid w:val="00DE06F2"/>
    <w:rsid w:val="00E06AA0"/>
    <w:rsid w:val="00E104CA"/>
    <w:rsid w:val="00E4190A"/>
    <w:rsid w:val="00F11910"/>
    <w:rsid w:val="00F16F7E"/>
    <w:rsid w:val="00F8309F"/>
    <w:rsid w:val="00F85EA3"/>
    <w:rsid w:val="00FA4C5A"/>
    <w:rsid w:val="00FD160C"/>
    <w:rsid w:val="00FD2C7F"/>
    <w:rsid w:val="00FE3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4A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A20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A2028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5A20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5A202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528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5288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7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59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41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5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998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icrosoft%20Office%20Word%20&#30340;&#22294;&#34920;%20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TW"/>
  <c:chart>
    <c:title>
      <c:tx>
        <c:rich>
          <a:bodyPr/>
          <a:lstStyle/>
          <a:p>
            <a:pPr>
              <a:defRPr sz="1100"/>
            </a:pPr>
            <a:r>
              <a:rPr lang="zh-TW" sz="1100"/>
              <a:t>地區月均溫</a:t>
            </a:r>
          </a:p>
        </c:rich>
      </c:tx>
      <c:layout>
        <c:manualLayout>
          <c:xMode val="edge"/>
          <c:yMode val="edge"/>
          <c:x val="0.31345225559048173"/>
          <c:y val="3.2881825308959826E-2"/>
        </c:manualLayout>
      </c:layout>
    </c:title>
    <c:plotArea>
      <c:layout>
        <c:manualLayout>
          <c:layoutTarget val="inner"/>
          <c:xMode val="edge"/>
          <c:yMode val="edge"/>
          <c:x val="0.14297258387256129"/>
          <c:y val="0.16701224222696756"/>
          <c:w val="0.58177562680271033"/>
          <c:h val="0.565310554599884"/>
        </c:manualLayout>
      </c:layout>
      <c:lineChart>
        <c:grouping val="standard"/>
        <c:ser>
          <c:idx val="2"/>
          <c:order val="0"/>
          <c:tx>
            <c:v>臺中新社</c:v>
          </c:tx>
          <c:val>
            <c:numRef>
              <c:f>'[Microsoft Office Word 的圖表 ]工作表1'!$C$6:$N$6</c:f>
              <c:numCache>
                <c:formatCode>General</c:formatCode>
                <c:ptCount val="12"/>
                <c:pt idx="0">
                  <c:v>12.9</c:v>
                </c:pt>
                <c:pt idx="1">
                  <c:v>14.2</c:v>
                </c:pt>
                <c:pt idx="2">
                  <c:v>16.399999999999999</c:v>
                </c:pt>
                <c:pt idx="3">
                  <c:v>20.399999999999999</c:v>
                </c:pt>
                <c:pt idx="4">
                  <c:v>23.3</c:v>
                </c:pt>
                <c:pt idx="5">
                  <c:v>26.3</c:v>
                </c:pt>
                <c:pt idx="6">
                  <c:v>27.5</c:v>
                </c:pt>
                <c:pt idx="7">
                  <c:v>25.9</c:v>
                </c:pt>
                <c:pt idx="8">
                  <c:v>25.7</c:v>
                </c:pt>
                <c:pt idx="9">
                  <c:v>21.8</c:v>
                </c:pt>
                <c:pt idx="10">
                  <c:v>19.7</c:v>
                </c:pt>
                <c:pt idx="11">
                  <c:v>13.5</c:v>
                </c:pt>
              </c:numCache>
            </c:numRef>
          </c:val>
        </c:ser>
        <c:ser>
          <c:idx val="3"/>
          <c:order val="1"/>
          <c:tx>
            <c:v>雲林</c:v>
          </c:tx>
          <c:val>
            <c:numRef>
              <c:f>'[Microsoft Office Word 的圖表 ]工作表1'!$C$8:$N$8</c:f>
              <c:numCache>
                <c:formatCode>General</c:formatCode>
                <c:ptCount val="12"/>
                <c:pt idx="0">
                  <c:v>16</c:v>
                </c:pt>
                <c:pt idx="1">
                  <c:v>17.2</c:v>
                </c:pt>
                <c:pt idx="2">
                  <c:v>20</c:v>
                </c:pt>
                <c:pt idx="3">
                  <c:v>23.7</c:v>
                </c:pt>
                <c:pt idx="4">
                  <c:v>26</c:v>
                </c:pt>
                <c:pt idx="5">
                  <c:v>28.8</c:v>
                </c:pt>
                <c:pt idx="6">
                  <c:v>30</c:v>
                </c:pt>
                <c:pt idx="7">
                  <c:v>28.8</c:v>
                </c:pt>
                <c:pt idx="8">
                  <c:v>28.8</c:v>
                </c:pt>
                <c:pt idx="9">
                  <c:v>24.9</c:v>
                </c:pt>
                <c:pt idx="10">
                  <c:v>22.6</c:v>
                </c:pt>
                <c:pt idx="11">
                  <c:v>16.8</c:v>
                </c:pt>
              </c:numCache>
            </c:numRef>
          </c:val>
        </c:ser>
        <c:marker val="1"/>
        <c:axId val="128473344"/>
        <c:axId val="128487808"/>
      </c:lineChart>
      <c:catAx>
        <c:axId val="12847334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900" b="0"/>
                </a:pPr>
                <a:r>
                  <a:rPr lang="zh-TW" sz="900" b="0"/>
                  <a:t>月份</a:t>
                </a:r>
              </a:p>
            </c:rich>
          </c:tx>
        </c:title>
        <c:majorTickMark val="none"/>
        <c:tickLblPos val="nextTo"/>
        <c:txPr>
          <a:bodyPr/>
          <a:lstStyle/>
          <a:p>
            <a:pPr>
              <a:defRPr sz="800"/>
            </a:pPr>
            <a:endParaRPr lang="zh-TW"/>
          </a:p>
        </c:txPr>
        <c:crossAx val="128487808"/>
        <c:crosses val="autoZero"/>
        <c:auto val="1"/>
        <c:lblAlgn val="ctr"/>
        <c:lblOffset val="100"/>
      </c:catAx>
      <c:valAx>
        <c:axId val="128487808"/>
        <c:scaling>
          <c:orientation val="minMax"/>
        </c:scaling>
        <c:axPos val="l"/>
        <c:majorGridlines/>
        <c:title>
          <c:tx>
            <c:rich>
              <a:bodyPr rot="0" vert="wordArtVertRtl"/>
              <a:lstStyle/>
              <a:p>
                <a:pPr>
                  <a:defRPr sz="900" b="0"/>
                </a:pPr>
                <a:r>
                  <a:rPr lang="zh-TW" sz="900" b="0"/>
                  <a:t>溫度℃</a:t>
                </a:r>
              </a:p>
            </c:rich>
          </c:tx>
        </c:title>
        <c:numFmt formatCode="General" sourceLinked="1"/>
        <c:majorTickMark val="none"/>
        <c:tickLblPos val="nextTo"/>
        <c:txPr>
          <a:bodyPr/>
          <a:lstStyle/>
          <a:p>
            <a:pPr>
              <a:defRPr sz="800"/>
            </a:pPr>
            <a:endParaRPr lang="zh-TW"/>
          </a:p>
        </c:txPr>
        <c:crossAx val="1284733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16696169196736"/>
          <c:y val="0.32821705940166468"/>
          <c:w val="0.22021750952406621"/>
          <c:h val="0.34553879071520832"/>
        </c:manualLayout>
      </c:layout>
      <c:txPr>
        <a:bodyPr/>
        <a:lstStyle/>
        <a:p>
          <a:pPr>
            <a:defRPr sz="800"/>
          </a:pPr>
          <a:endParaRPr lang="zh-TW"/>
        </a:p>
      </c:txPr>
    </c:legend>
    <c:plotVisOnly val="1"/>
    <c:dispBlanksAs val="gap"/>
  </c:chart>
  <c:txPr>
    <a:bodyPr/>
    <a:lstStyle/>
    <a:p>
      <a:pPr>
        <a:defRPr>
          <a:latin typeface="Times New Roman" pitchFamily="18" charset="0"/>
          <a:ea typeface="標楷體" pitchFamily="65" charset="-120"/>
          <a:cs typeface="Times New Roman" pitchFamily="18" charset="0"/>
        </a:defRPr>
      </a:pPr>
      <a:endParaRPr lang="zh-TW"/>
    </a:p>
  </c:txPr>
  <c:externalData r:id="rId1"/>
</c:chartSpac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382</Words>
  <Characters>2180</Characters>
  <Application>Microsoft Office Word</Application>
  <DocSecurity>0</DocSecurity>
  <Lines>18</Lines>
  <Paragraphs>5</Paragraphs>
  <ScaleCrop>false</ScaleCrop>
  <Company/>
  <LinksUpToDate>false</LinksUpToDate>
  <CharactersWithSpaces>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james7309</dc:creator>
  <cp:lastModifiedBy>james7309</cp:lastModifiedBy>
  <cp:revision>2</cp:revision>
  <cp:lastPrinted>2018-10-03T05:59:00Z</cp:lastPrinted>
  <dcterms:created xsi:type="dcterms:W3CDTF">2018-10-09T07:51:00Z</dcterms:created>
  <dcterms:modified xsi:type="dcterms:W3CDTF">2018-10-09T07:51:00Z</dcterms:modified>
</cp:coreProperties>
</file>