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EF6" w:rsidRPr="00A87103" w:rsidRDefault="00333EF6" w:rsidP="004312B9">
      <w:pPr>
        <w:autoSpaceDE w:val="0"/>
        <w:autoSpaceDN w:val="0"/>
        <w:adjustRightInd w:val="0"/>
        <w:jc w:val="center"/>
        <w:rPr>
          <w:rFonts w:ascii="標楷體" w:eastAsia="標楷體" w:hAnsi="標楷體" w:cs="MingLiU"/>
          <w:kern w:val="0"/>
          <w:sz w:val="28"/>
          <w:szCs w:val="28"/>
        </w:rPr>
      </w:pPr>
      <w:r w:rsidRPr="00A87103">
        <w:rPr>
          <w:rFonts w:ascii="標楷體" w:eastAsia="標楷體" w:hAnsi="標楷體" w:cs="MingLiU" w:hint="eastAsia"/>
          <w:kern w:val="0"/>
          <w:sz w:val="28"/>
          <w:szCs w:val="28"/>
        </w:rPr>
        <w:t>原鄉</w:t>
      </w:r>
      <w:r w:rsidR="00AE2702" w:rsidRPr="00A87103">
        <w:rPr>
          <w:rFonts w:ascii="標楷體" w:eastAsia="標楷體" w:hAnsi="標楷體" w:cs="MingLiU" w:hint="eastAsia"/>
          <w:kern w:val="0"/>
          <w:sz w:val="28"/>
          <w:szCs w:val="28"/>
        </w:rPr>
        <w:t>傳統</w:t>
      </w:r>
      <w:r w:rsidRPr="00A87103">
        <w:rPr>
          <w:rFonts w:ascii="標楷體" w:eastAsia="標楷體" w:hAnsi="標楷體" w:cs="MingLiU" w:hint="eastAsia"/>
          <w:kern w:val="0"/>
          <w:sz w:val="28"/>
          <w:szCs w:val="28"/>
        </w:rPr>
        <w:t>芋頭保種及</w:t>
      </w:r>
      <w:r w:rsidR="00AE2702" w:rsidRPr="00A87103">
        <w:rPr>
          <w:rFonts w:ascii="標楷體" w:eastAsia="標楷體" w:hAnsi="標楷體" w:cs="MingLiU" w:hint="eastAsia"/>
          <w:kern w:val="0"/>
          <w:sz w:val="28"/>
          <w:szCs w:val="28"/>
        </w:rPr>
        <w:t>保育</w:t>
      </w:r>
      <w:r w:rsidR="008A674D" w:rsidRPr="00A87103">
        <w:rPr>
          <w:rFonts w:ascii="標楷體" w:eastAsia="標楷體" w:hAnsi="標楷體" w:cs="MingLiU" w:hint="eastAsia"/>
          <w:kern w:val="0"/>
          <w:sz w:val="28"/>
          <w:szCs w:val="28"/>
        </w:rPr>
        <w:t>認知</w:t>
      </w:r>
      <w:r w:rsidR="009319A5" w:rsidRPr="00A87103">
        <w:rPr>
          <w:rFonts w:ascii="標楷體" w:eastAsia="標楷體" w:hAnsi="標楷體" w:cs="MingLiU" w:hint="eastAsia"/>
          <w:kern w:val="0"/>
          <w:sz w:val="28"/>
          <w:szCs w:val="28"/>
        </w:rPr>
        <w:t>調查</w:t>
      </w:r>
    </w:p>
    <w:p w:rsidR="00830CBB" w:rsidRPr="00A87103" w:rsidRDefault="001C59AB" w:rsidP="004312B9">
      <w:pPr>
        <w:autoSpaceDE w:val="0"/>
        <w:autoSpaceDN w:val="0"/>
        <w:adjustRightInd w:val="0"/>
        <w:jc w:val="center"/>
        <w:rPr>
          <w:rFonts w:ascii="標楷體" w:eastAsia="標楷體" w:hAnsi="標楷體" w:cs="MingLiU"/>
          <w:kern w:val="0"/>
          <w:szCs w:val="24"/>
        </w:rPr>
      </w:pPr>
      <w:r w:rsidRPr="00A87103">
        <w:rPr>
          <w:rFonts w:ascii="標楷體" w:eastAsia="標楷體" w:hAnsi="標楷體" w:cs="MingLiU" w:hint="eastAsia"/>
          <w:kern w:val="0"/>
          <w:szCs w:val="24"/>
        </w:rPr>
        <w:t>羅英妃</w:t>
      </w:r>
      <w:r w:rsidR="00C23088" w:rsidRPr="00A87103">
        <w:rPr>
          <w:rFonts w:ascii="標楷體" w:eastAsia="標楷體" w:hAnsi="標楷體"/>
          <w:sz w:val="20"/>
          <w:szCs w:val="20"/>
          <w:vertAlign w:val="superscript"/>
        </w:rPr>
        <w:t>1</w:t>
      </w:r>
      <w:r w:rsidRPr="00A87103">
        <w:rPr>
          <w:rFonts w:ascii="標楷體" w:eastAsia="標楷體" w:hAnsi="標楷體" w:cs="MingLiU" w:hint="eastAsia"/>
          <w:kern w:val="0"/>
          <w:szCs w:val="24"/>
        </w:rPr>
        <w:t>、張</w:t>
      </w:r>
      <w:proofErr w:type="gramStart"/>
      <w:r w:rsidRPr="00A87103">
        <w:rPr>
          <w:rFonts w:ascii="標楷體" w:eastAsia="標楷體" w:hAnsi="標楷體" w:cs="MingLiU" w:hint="eastAsia"/>
          <w:kern w:val="0"/>
          <w:szCs w:val="24"/>
        </w:rPr>
        <w:t>珈錡</w:t>
      </w:r>
      <w:proofErr w:type="gramEnd"/>
      <w:r w:rsidR="00C23088">
        <w:rPr>
          <w:rFonts w:ascii="標楷體" w:eastAsia="標楷體" w:hAnsi="標楷體" w:hint="eastAsia"/>
          <w:sz w:val="20"/>
          <w:szCs w:val="20"/>
          <w:vertAlign w:val="superscript"/>
        </w:rPr>
        <w:t>2</w:t>
      </w:r>
      <w:r w:rsidR="004312B9" w:rsidRPr="00A87103">
        <w:rPr>
          <w:rFonts w:ascii="標楷體" w:eastAsia="標楷體" w:hAnsi="標楷體" w:cs="MingLiU" w:hint="eastAsia"/>
          <w:kern w:val="0"/>
          <w:szCs w:val="24"/>
        </w:rPr>
        <w:t>、</w:t>
      </w:r>
      <w:r w:rsidRPr="00A87103">
        <w:rPr>
          <w:rFonts w:ascii="標楷體" w:eastAsia="標楷體" w:hAnsi="標楷體" w:cs="MingLiU" w:hint="eastAsia"/>
          <w:kern w:val="0"/>
          <w:szCs w:val="24"/>
        </w:rPr>
        <w:t>郭宏遠</w:t>
      </w:r>
      <w:r w:rsidR="00C23088">
        <w:rPr>
          <w:rFonts w:ascii="標楷體" w:eastAsia="標楷體" w:hAnsi="標楷體" w:hint="eastAsia"/>
          <w:sz w:val="20"/>
          <w:szCs w:val="20"/>
          <w:vertAlign w:val="superscript"/>
        </w:rPr>
        <w:t>3</w:t>
      </w:r>
    </w:p>
    <w:p w:rsidR="001C59AB" w:rsidRPr="00503734" w:rsidRDefault="001C59AB" w:rsidP="001C59AB">
      <w:pPr>
        <w:autoSpaceDE w:val="0"/>
        <w:autoSpaceDN w:val="0"/>
        <w:adjustRightInd w:val="0"/>
        <w:jc w:val="center"/>
        <w:rPr>
          <w:rFonts w:ascii="標楷體" w:eastAsia="標楷體" w:hAnsi="標楷體" w:cs="MingLiU"/>
          <w:kern w:val="0"/>
          <w:sz w:val="28"/>
          <w:szCs w:val="28"/>
        </w:rPr>
      </w:pPr>
      <w:r w:rsidRPr="00503734">
        <w:rPr>
          <w:rFonts w:ascii="標楷體" w:eastAsia="標楷體" w:hAnsi="標楷體" w:cs="MingLiU" w:hint="eastAsia"/>
          <w:kern w:val="0"/>
          <w:sz w:val="28"/>
          <w:szCs w:val="28"/>
        </w:rPr>
        <w:t>前言</w:t>
      </w:r>
    </w:p>
    <w:p w:rsidR="005B2E30" w:rsidRPr="00A87103" w:rsidRDefault="0021720E" w:rsidP="0021720E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 w:cs="Arial"/>
          <w:szCs w:val="24"/>
        </w:rPr>
      </w:pPr>
      <w:r w:rsidRPr="00A87103">
        <w:rPr>
          <w:rFonts w:ascii="標楷體" w:eastAsia="標楷體" w:hAnsi="標楷體" w:cs="MingLiU" w:hint="eastAsia"/>
          <w:kern w:val="0"/>
          <w:szCs w:val="24"/>
        </w:rPr>
        <w:t>長期以來，</w:t>
      </w:r>
      <w:r w:rsidR="009319A5" w:rsidRPr="00A87103">
        <w:rPr>
          <w:rFonts w:ascii="標楷體" w:eastAsia="標楷體" w:hAnsi="標楷體" w:cs="MingLiU"/>
          <w:kern w:val="0"/>
          <w:szCs w:val="24"/>
        </w:rPr>
        <w:t>原鄉部落</w:t>
      </w:r>
      <w:r w:rsidR="005A508F" w:rsidRPr="00A87103">
        <w:rPr>
          <w:rFonts w:ascii="標楷體" w:eastAsia="標楷體" w:hAnsi="標楷體" w:cs="Arial"/>
          <w:szCs w:val="24"/>
        </w:rPr>
        <w:t>因為受外來文化的影響，不同</w:t>
      </w:r>
      <w:r w:rsidRPr="00A87103">
        <w:rPr>
          <w:rFonts w:ascii="標楷體" w:eastAsia="標楷體" w:hAnsi="標楷體" w:cs="Arial"/>
          <w:szCs w:val="24"/>
        </w:rPr>
        <w:t>的經濟作物進入部落耕地種植，同時由於飲食文化的改變，導致原有</w:t>
      </w:r>
      <w:r w:rsidRPr="00A87103">
        <w:rPr>
          <w:rFonts w:ascii="標楷體" w:eastAsia="標楷體" w:hAnsi="標楷體" w:cs="Arial" w:hint="eastAsia"/>
          <w:szCs w:val="24"/>
        </w:rPr>
        <w:t>傳統作物</w:t>
      </w:r>
      <w:r w:rsidR="005A508F" w:rsidRPr="00A87103">
        <w:rPr>
          <w:rFonts w:ascii="標楷體" w:eastAsia="標楷體" w:hAnsi="標楷體" w:cs="Arial"/>
          <w:szCs w:val="24"/>
        </w:rPr>
        <w:t>逐漸改為現代較具經濟效益的農作物種類，也使得</w:t>
      </w:r>
      <w:r w:rsidRPr="00A87103">
        <w:rPr>
          <w:rFonts w:ascii="標楷體" w:eastAsia="標楷體" w:hAnsi="標楷體" w:cs="Arial" w:hint="eastAsia"/>
          <w:szCs w:val="24"/>
        </w:rPr>
        <w:t>以芋頭為主食的族群受到衝擊，</w:t>
      </w:r>
      <w:r w:rsidR="005A508F" w:rsidRPr="00A87103">
        <w:rPr>
          <w:rFonts w:ascii="標楷體" w:eastAsia="標楷體" w:hAnsi="標楷體" w:cs="Arial"/>
          <w:szCs w:val="24"/>
        </w:rPr>
        <w:t>傳統芋頭的種植日益減少</w:t>
      </w:r>
      <w:r w:rsidRPr="00A87103">
        <w:rPr>
          <w:rFonts w:ascii="標楷體" w:eastAsia="標楷體" w:hAnsi="標楷體" w:cs="MingLiU"/>
          <w:kern w:val="0"/>
          <w:szCs w:val="24"/>
        </w:rPr>
        <w:t>，日</w:t>
      </w:r>
      <w:r w:rsidRPr="00A87103">
        <w:rPr>
          <w:rFonts w:ascii="標楷體" w:eastAsia="標楷體" w:hAnsi="標楷體" w:cs="MingLiU" w:hint="eastAsia"/>
          <w:kern w:val="0"/>
          <w:szCs w:val="24"/>
        </w:rPr>
        <w:t>常飲食和傳統文化逐漸受影響和改變。</w:t>
      </w:r>
      <w:r w:rsidR="005A508F" w:rsidRPr="00A87103">
        <w:rPr>
          <w:rFonts w:ascii="標楷體" w:eastAsia="標楷體" w:hAnsi="標楷體" w:cs="MingLiU" w:hint="eastAsia"/>
          <w:kern w:val="0"/>
          <w:szCs w:val="24"/>
        </w:rPr>
        <w:t>原鄉部落傳統作物芋頭，以</w:t>
      </w:r>
      <w:r w:rsidR="005A508F" w:rsidRPr="00A87103">
        <w:rPr>
          <w:rFonts w:ascii="標楷體" w:eastAsia="標楷體" w:hAnsi="標楷體" w:cs="MingLiU"/>
          <w:kern w:val="0"/>
          <w:szCs w:val="24"/>
        </w:rPr>
        <w:t>栽培</w:t>
      </w:r>
      <w:proofErr w:type="gramStart"/>
      <w:r w:rsidR="005A508F" w:rsidRPr="00A87103">
        <w:rPr>
          <w:rFonts w:ascii="標楷體" w:eastAsia="標楷體" w:hAnsi="標楷體" w:cs="MingLiU"/>
          <w:kern w:val="0"/>
          <w:szCs w:val="24"/>
        </w:rPr>
        <w:t>子芋用品種</w:t>
      </w:r>
      <w:proofErr w:type="gramEnd"/>
      <w:r w:rsidR="005A508F" w:rsidRPr="00A87103">
        <w:rPr>
          <w:rFonts w:ascii="標楷體" w:eastAsia="標楷體" w:hAnsi="標楷體" w:cs="MingLiU"/>
          <w:kern w:val="0"/>
          <w:szCs w:val="24"/>
        </w:rPr>
        <w:t>(俗稱</w:t>
      </w:r>
      <w:proofErr w:type="gramStart"/>
      <w:r w:rsidR="005A508F" w:rsidRPr="00A87103">
        <w:rPr>
          <w:rFonts w:ascii="標楷體" w:eastAsia="標楷體" w:hAnsi="標楷體" w:cs="MingLiU"/>
          <w:kern w:val="0"/>
          <w:szCs w:val="24"/>
        </w:rPr>
        <w:t>”</w:t>
      </w:r>
      <w:proofErr w:type="gramEnd"/>
      <w:r w:rsidR="005A508F" w:rsidRPr="00A87103">
        <w:rPr>
          <w:rFonts w:ascii="標楷體" w:eastAsia="標楷體" w:hAnsi="標楷體" w:cs="MingLiU"/>
          <w:kern w:val="0"/>
          <w:szCs w:val="24"/>
        </w:rPr>
        <w:t>山芋</w:t>
      </w:r>
      <w:proofErr w:type="gramStart"/>
      <w:r w:rsidR="005A508F" w:rsidRPr="00A87103">
        <w:rPr>
          <w:rFonts w:ascii="標楷體" w:eastAsia="標楷體" w:hAnsi="標楷體" w:cs="MingLiU"/>
          <w:kern w:val="0"/>
          <w:szCs w:val="24"/>
        </w:rPr>
        <w:t>”</w:t>
      </w:r>
      <w:proofErr w:type="gramEnd"/>
      <w:r w:rsidR="005A508F" w:rsidRPr="00A87103">
        <w:rPr>
          <w:rFonts w:ascii="標楷體" w:eastAsia="標楷體" w:hAnsi="標楷體" w:cs="MingLiU" w:hint="eastAsia"/>
          <w:kern w:val="0"/>
          <w:szCs w:val="24"/>
        </w:rPr>
        <w:t>)為主，</w:t>
      </w:r>
      <w:r w:rsidR="005A508F" w:rsidRPr="00A87103">
        <w:rPr>
          <w:rFonts w:ascii="標楷體" w:eastAsia="標楷體" w:hAnsi="標楷體" w:cs="MingLiU"/>
          <w:kern w:val="0"/>
          <w:szCs w:val="24"/>
        </w:rPr>
        <w:t>多分佈於山區，</w:t>
      </w:r>
      <w:r w:rsidR="008F7020" w:rsidRPr="00A87103">
        <w:rPr>
          <w:rFonts w:ascii="標楷體" w:eastAsia="標楷體" w:hAnsi="標楷體" w:cs="MingLiU" w:hint="eastAsia"/>
          <w:kern w:val="0"/>
          <w:szCs w:val="24"/>
        </w:rPr>
        <w:t>由</w:t>
      </w:r>
      <w:r w:rsidR="00EF2DB3" w:rsidRPr="00A87103">
        <w:rPr>
          <w:rFonts w:ascii="標楷體" w:eastAsia="標楷體" w:hAnsi="標楷體" w:cs="MingLiU"/>
          <w:kern w:val="0"/>
          <w:szCs w:val="24"/>
        </w:rPr>
        <w:t>民國</w:t>
      </w:r>
      <w:r w:rsidR="00503734">
        <w:rPr>
          <w:rFonts w:ascii="標楷體" w:eastAsia="標楷體" w:hAnsi="標楷體" w:cs="MingLiU" w:hint="eastAsia"/>
          <w:kern w:val="0"/>
          <w:szCs w:val="24"/>
        </w:rPr>
        <w:t>90</w:t>
      </w:r>
      <w:r w:rsidR="008F7020" w:rsidRPr="00A87103">
        <w:rPr>
          <w:rFonts w:ascii="標楷體" w:eastAsia="標楷體" w:hAnsi="標楷體" w:cs="MingLiU" w:hint="eastAsia"/>
          <w:kern w:val="0"/>
          <w:szCs w:val="24"/>
        </w:rPr>
        <w:t>年統計資料顯示</w:t>
      </w:r>
      <w:r w:rsidR="005A508F" w:rsidRPr="00A87103">
        <w:rPr>
          <w:rFonts w:ascii="標楷體" w:eastAsia="標楷體" w:hAnsi="標楷體" w:cs="MingLiU"/>
          <w:kern w:val="0"/>
          <w:szCs w:val="24"/>
        </w:rPr>
        <w:t>屏東</w:t>
      </w:r>
      <w:r w:rsidRPr="00A87103">
        <w:rPr>
          <w:rFonts w:ascii="標楷體" w:eastAsia="標楷體" w:hAnsi="標楷體" w:cs="MingLiU"/>
          <w:kern w:val="0"/>
          <w:szCs w:val="24"/>
        </w:rPr>
        <w:t>縣</w:t>
      </w:r>
      <w:r w:rsidR="005A508F" w:rsidRPr="00A87103">
        <w:rPr>
          <w:rFonts w:ascii="標楷體" w:eastAsia="標楷體" w:hAnsi="標楷體" w:cs="MingLiU"/>
          <w:kern w:val="0"/>
          <w:szCs w:val="24"/>
        </w:rPr>
        <w:t>原鄉部落栽培面積達</w:t>
      </w:r>
      <w:r w:rsidR="00503734">
        <w:rPr>
          <w:rFonts w:ascii="標楷體" w:eastAsia="標楷體" w:hAnsi="標楷體" w:cs="MingLiU" w:hint="eastAsia"/>
          <w:kern w:val="0"/>
          <w:szCs w:val="24"/>
        </w:rPr>
        <w:t>425</w:t>
      </w:r>
      <w:r w:rsidR="005A508F" w:rsidRPr="00A87103">
        <w:rPr>
          <w:rFonts w:ascii="標楷體" w:eastAsia="標楷體" w:hAnsi="標楷體" w:cs="MingLiU"/>
          <w:kern w:val="0"/>
          <w:szCs w:val="24"/>
        </w:rPr>
        <w:t>公頃，</w:t>
      </w:r>
      <w:r w:rsidR="00C5570B" w:rsidRPr="00A87103">
        <w:rPr>
          <w:rFonts w:ascii="標楷體" w:eastAsia="標楷體" w:hAnsi="標楷體" w:cs="MingLiU" w:hint="eastAsia"/>
          <w:kern w:val="0"/>
          <w:szCs w:val="24"/>
        </w:rPr>
        <w:t>而</w:t>
      </w:r>
      <w:r w:rsidR="005A508F" w:rsidRPr="00A87103">
        <w:rPr>
          <w:rFonts w:ascii="標楷體" w:eastAsia="標楷體" w:hAnsi="標楷體" w:cs="MingLiU"/>
          <w:kern w:val="0"/>
          <w:szCs w:val="24"/>
        </w:rPr>
        <w:t>民國</w:t>
      </w:r>
      <w:r w:rsidR="00503734">
        <w:rPr>
          <w:rFonts w:ascii="標楷體" w:eastAsia="標楷體" w:hAnsi="標楷體" w:cs="MingLiU" w:hint="eastAsia"/>
          <w:kern w:val="0"/>
          <w:szCs w:val="24"/>
        </w:rPr>
        <w:t>110</w:t>
      </w:r>
      <w:r w:rsidR="00C5570B" w:rsidRPr="00A87103">
        <w:rPr>
          <w:rFonts w:ascii="標楷體" w:eastAsia="標楷體" w:hAnsi="標楷體" w:cs="MingLiU"/>
          <w:kern w:val="0"/>
          <w:szCs w:val="24"/>
        </w:rPr>
        <w:t>年的</w:t>
      </w:r>
      <w:r w:rsidR="00C5570B" w:rsidRPr="00A87103">
        <w:rPr>
          <w:rFonts w:ascii="標楷體" w:eastAsia="標楷體" w:hAnsi="標楷體" w:cs="MingLiU" w:hint="eastAsia"/>
          <w:kern w:val="0"/>
          <w:szCs w:val="24"/>
        </w:rPr>
        <w:t>統計</w:t>
      </w:r>
      <w:r w:rsidR="00503734">
        <w:rPr>
          <w:rFonts w:ascii="標楷體" w:eastAsia="標楷體" w:hAnsi="標楷體" w:cs="MingLiU"/>
          <w:kern w:val="0"/>
          <w:szCs w:val="24"/>
        </w:rPr>
        <w:t>資料顯示，</w:t>
      </w:r>
      <w:r w:rsidR="008F7020" w:rsidRPr="00A87103">
        <w:rPr>
          <w:rFonts w:ascii="標楷體" w:eastAsia="標楷體" w:hAnsi="標楷體" w:cs="MingLiU"/>
          <w:kern w:val="0"/>
          <w:szCs w:val="24"/>
        </w:rPr>
        <w:t>原鄉部落</w:t>
      </w:r>
      <w:r w:rsidR="005A508F" w:rsidRPr="00A87103">
        <w:rPr>
          <w:rFonts w:ascii="標楷體" w:eastAsia="標楷體" w:hAnsi="標楷體" w:cs="MingLiU"/>
          <w:kern w:val="0"/>
          <w:szCs w:val="24"/>
        </w:rPr>
        <w:t>栽培</w:t>
      </w:r>
      <w:r w:rsidR="00503734">
        <w:rPr>
          <w:rFonts w:ascii="標楷體" w:eastAsia="標楷體" w:hAnsi="標楷體" w:cs="MingLiU" w:hint="eastAsia"/>
          <w:kern w:val="0"/>
          <w:szCs w:val="24"/>
        </w:rPr>
        <w:t>僅剩</w:t>
      </w:r>
      <w:r w:rsidR="005A508F" w:rsidRPr="00A87103">
        <w:rPr>
          <w:rFonts w:ascii="標楷體" w:eastAsia="標楷體" w:hAnsi="標楷體" w:cs="MingLiU"/>
          <w:kern w:val="0"/>
          <w:szCs w:val="24"/>
        </w:rPr>
        <w:t>約</w:t>
      </w:r>
      <w:r w:rsidR="00503734">
        <w:rPr>
          <w:rFonts w:ascii="標楷體" w:eastAsia="標楷體" w:hAnsi="標楷體" w:cs="MingLiU"/>
          <w:kern w:val="0"/>
          <w:szCs w:val="24"/>
        </w:rPr>
        <w:t>40</w:t>
      </w:r>
      <w:r w:rsidR="005A508F" w:rsidRPr="00A87103">
        <w:rPr>
          <w:rFonts w:ascii="標楷體" w:eastAsia="標楷體" w:hAnsi="標楷體" w:cs="MingLiU"/>
          <w:kern w:val="0"/>
          <w:szCs w:val="24"/>
        </w:rPr>
        <w:t>公頃，可知芋</w:t>
      </w:r>
      <w:r w:rsidR="008F7020" w:rsidRPr="00A87103">
        <w:rPr>
          <w:rFonts w:ascii="標楷體" w:eastAsia="標楷體" w:hAnsi="標楷體" w:cs="MingLiU" w:hint="eastAsia"/>
          <w:kern w:val="0"/>
          <w:szCs w:val="24"/>
        </w:rPr>
        <w:t>頭</w:t>
      </w:r>
      <w:r w:rsidR="005A508F" w:rsidRPr="00A87103">
        <w:rPr>
          <w:rFonts w:ascii="標楷體" w:eastAsia="標楷體" w:hAnsi="標楷體" w:cs="MingLiU"/>
          <w:kern w:val="0"/>
          <w:szCs w:val="24"/>
        </w:rPr>
        <w:t>產業</w:t>
      </w:r>
      <w:r w:rsidR="008F7020" w:rsidRPr="00A87103">
        <w:rPr>
          <w:rFonts w:ascii="標楷體" w:eastAsia="標楷體" w:hAnsi="標楷體" w:cs="MingLiU" w:hint="eastAsia"/>
          <w:kern w:val="0"/>
          <w:szCs w:val="24"/>
        </w:rPr>
        <w:t>減少了</w:t>
      </w:r>
      <w:proofErr w:type="gramStart"/>
      <w:r w:rsidR="008F7020" w:rsidRPr="00A87103">
        <w:rPr>
          <w:rFonts w:ascii="標楷體" w:eastAsia="標楷體" w:hAnsi="標楷體" w:cs="MingLiU" w:hint="eastAsia"/>
          <w:kern w:val="0"/>
          <w:szCs w:val="24"/>
        </w:rPr>
        <w:t>9成</w:t>
      </w:r>
      <w:proofErr w:type="gramEnd"/>
      <w:r w:rsidR="008F7020" w:rsidRPr="00A87103">
        <w:rPr>
          <w:rFonts w:ascii="標楷體" w:eastAsia="標楷體" w:hAnsi="標楷體" w:cs="MingLiU" w:hint="eastAsia"/>
          <w:kern w:val="0"/>
          <w:szCs w:val="24"/>
        </w:rPr>
        <w:t>的面積</w:t>
      </w:r>
      <w:r w:rsidR="005A508F" w:rsidRPr="00A87103">
        <w:rPr>
          <w:rFonts w:ascii="標楷體" w:eastAsia="標楷體" w:hAnsi="標楷體" w:cs="MingLiU"/>
          <w:kern w:val="0"/>
          <w:szCs w:val="24"/>
        </w:rPr>
        <w:t>，</w:t>
      </w:r>
      <w:r w:rsidR="00EF2DB3">
        <w:rPr>
          <w:rFonts w:ascii="標楷體" w:eastAsia="標楷體" w:hAnsi="標楷體" w:cs="MingLiU"/>
          <w:kern w:val="0"/>
          <w:szCs w:val="24"/>
        </w:rPr>
        <w:t>經由訪查及文獻調查</w:t>
      </w:r>
      <w:r w:rsidR="008F7020" w:rsidRPr="00A87103">
        <w:rPr>
          <w:rFonts w:ascii="標楷體" w:eastAsia="標楷體" w:hAnsi="標楷體" w:cs="MingLiU" w:hint="eastAsia"/>
          <w:kern w:val="0"/>
          <w:szCs w:val="24"/>
        </w:rPr>
        <w:t>顯示</w:t>
      </w:r>
      <w:r w:rsidR="00EF2DB3">
        <w:rPr>
          <w:rFonts w:ascii="標楷體" w:eastAsia="標楷體" w:hAnsi="標楷體" w:cs="MingLiU" w:hint="eastAsia"/>
          <w:kern w:val="0"/>
          <w:szCs w:val="24"/>
        </w:rPr>
        <w:t>，</w:t>
      </w:r>
      <w:r w:rsidR="008F7020" w:rsidRPr="00A87103">
        <w:rPr>
          <w:rFonts w:ascii="標楷體" w:eastAsia="標楷體" w:hAnsi="標楷體" w:cs="MingLiU" w:hint="eastAsia"/>
          <w:kern w:val="0"/>
          <w:szCs w:val="24"/>
        </w:rPr>
        <w:t>栽培</w:t>
      </w:r>
      <w:r w:rsidR="00503734">
        <w:rPr>
          <w:rFonts w:ascii="標楷體" w:eastAsia="標楷體" w:hAnsi="標楷體" w:cs="MingLiU" w:hint="eastAsia"/>
          <w:kern w:val="0"/>
          <w:szCs w:val="24"/>
        </w:rPr>
        <w:t>傳統</w:t>
      </w:r>
      <w:r w:rsidR="008F7020" w:rsidRPr="00A87103">
        <w:rPr>
          <w:rFonts w:ascii="標楷體" w:eastAsia="標楷體" w:hAnsi="標楷體" w:cs="MingLiU" w:hint="eastAsia"/>
          <w:kern w:val="0"/>
          <w:szCs w:val="24"/>
        </w:rPr>
        <w:t>芋頭意願降低，增加了</w:t>
      </w:r>
      <w:r w:rsidR="008F7020" w:rsidRPr="00A87103">
        <w:rPr>
          <w:rFonts w:ascii="標楷體" w:eastAsia="標楷體" w:hAnsi="標楷體" w:cs="Arial"/>
          <w:szCs w:val="24"/>
        </w:rPr>
        <w:t>種原流失</w:t>
      </w:r>
      <w:r w:rsidR="008F7020" w:rsidRPr="00A87103">
        <w:rPr>
          <w:rFonts w:ascii="標楷體" w:eastAsia="標楷體" w:hAnsi="標楷體" w:cs="Arial" w:hint="eastAsia"/>
          <w:szCs w:val="24"/>
        </w:rPr>
        <w:t>的風險</w:t>
      </w:r>
      <w:r w:rsidR="008F7020" w:rsidRPr="00A87103">
        <w:rPr>
          <w:rFonts w:ascii="標楷體" w:eastAsia="標楷體" w:hAnsi="標楷體" w:cs="MingLiU" w:hint="eastAsia"/>
          <w:kern w:val="0"/>
          <w:szCs w:val="24"/>
        </w:rPr>
        <w:t>，</w:t>
      </w:r>
      <w:r w:rsidR="00D9748E" w:rsidRPr="00A87103">
        <w:rPr>
          <w:rFonts w:ascii="標楷體" w:eastAsia="標楷體" w:hAnsi="標楷體" w:cs="MingLiU" w:hint="eastAsia"/>
          <w:kern w:val="0"/>
          <w:szCs w:val="24"/>
        </w:rPr>
        <w:t>故</w:t>
      </w:r>
      <w:r w:rsidR="008F7020" w:rsidRPr="00A87103">
        <w:rPr>
          <w:rFonts w:ascii="標楷體" w:eastAsia="標楷體" w:hAnsi="標楷體" w:cs="MingLiU" w:hint="eastAsia"/>
          <w:kern w:val="0"/>
          <w:szCs w:val="24"/>
        </w:rPr>
        <w:t>原鄉</w:t>
      </w:r>
      <w:r w:rsidR="00676DA0">
        <w:rPr>
          <w:rFonts w:ascii="標楷體" w:eastAsia="標楷體" w:hAnsi="標楷體" w:cs="MingLiU" w:hint="eastAsia"/>
          <w:kern w:val="0"/>
          <w:szCs w:val="24"/>
        </w:rPr>
        <w:t>傳統</w:t>
      </w:r>
      <w:r w:rsidR="008F7020" w:rsidRPr="00A87103">
        <w:rPr>
          <w:rFonts w:ascii="標楷體" w:eastAsia="標楷體" w:hAnsi="標楷體" w:cs="MingLiU" w:hint="eastAsia"/>
          <w:kern w:val="0"/>
          <w:szCs w:val="24"/>
        </w:rPr>
        <w:t>芋頭</w:t>
      </w:r>
      <w:r w:rsidR="005A508F" w:rsidRPr="00A87103">
        <w:rPr>
          <w:rFonts w:ascii="標楷體" w:eastAsia="標楷體" w:hAnsi="標楷體" w:cs="MingLiU"/>
          <w:kern w:val="0"/>
          <w:szCs w:val="24"/>
        </w:rPr>
        <w:t>有</w:t>
      </w:r>
      <w:r w:rsidR="008F7020" w:rsidRPr="00A87103">
        <w:rPr>
          <w:rFonts w:ascii="標楷體" w:eastAsia="標楷體" w:hAnsi="標楷體" w:cs="MingLiU" w:hint="eastAsia"/>
          <w:kern w:val="0"/>
          <w:szCs w:val="24"/>
        </w:rPr>
        <w:t>其</w:t>
      </w:r>
      <w:r w:rsidR="005A508F" w:rsidRPr="00A87103">
        <w:rPr>
          <w:rFonts w:ascii="標楷體" w:eastAsia="標楷體" w:hAnsi="標楷體" w:cs="MingLiU"/>
          <w:kern w:val="0"/>
          <w:szCs w:val="24"/>
        </w:rPr>
        <w:t>保種的</w:t>
      </w:r>
      <w:r w:rsidR="00D9748E" w:rsidRPr="00A87103">
        <w:rPr>
          <w:rFonts w:ascii="標楷體" w:eastAsia="標楷體" w:hAnsi="標楷體" w:cs="MingLiU"/>
          <w:kern w:val="0"/>
          <w:szCs w:val="24"/>
        </w:rPr>
        <w:t>必要</w:t>
      </w:r>
      <w:r w:rsidR="00D9748E" w:rsidRPr="00A87103">
        <w:rPr>
          <w:rFonts w:ascii="標楷體" w:eastAsia="標楷體" w:hAnsi="標楷體" w:cs="MingLiU" w:hint="eastAsia"/>
          <w:kern w:val="0"/>
          <w:szCs w:val="24"/>
        </w:rPr>
        <w:t>性</w:t>
      </w:r>
      <w:r w:rsidR="00EF2DB3">
        <w:rPr>
          <w:rFonts w:ascii="標楷體" w:eastAsia="標楷體" w:hAnsi="標楷體" w:cs="MingLiU" w:hint="eastAsia"/>
          <w:kern w:val="0"/>
          <w:szCs w:val="24"/>
        </w:rPr>
        <w:t>與急迫性</w:t>
      </w:r>
      <w:r w:rsidR="005A508F" w:rsidRPr="00A87103">
        <w:rPr>
          <w:rFonts w:ascii="標楷體" w:eastAsia="標楷體" w:hAnsi="標楷體" w:cs="MingLiU"/>
          <w:kern w:val="0"/>
          <w:szCs w:val="24"/>
        </w:rPr>
        <w:t>。</w:t>
      </w:r>
      <w:r w:rsidR="005B2E30" w:rsidRPr="00A87103">
        <w:rPr>
          <w:rFonts w:ascii="標楷體" w:eastAsia="標楷體" w:hAnsi="標楷體" w:cs="Arial"/>
          <w:szCs w:val="24"/>
        </w:rPr>
        <w:t>面對原鄉部落傳統芋頭種原的流失</w:t>
      </w:r>
      <w:r w:rsidR="00D9748E" w:rsidRPr="00A87103">
        <w:rPr>
          <w:rFonts w:ascii="標楷體" w:eastAsia="標楷體" w:hAnsi="標楷體" w:cs="Arial"/>
          <w:szCs w:val="24"/>
        </w:rPr>
        <w:t>，部落、民間團體及</w:t>
      </w:r>
      <w:r w:rsidR="005B2E30" w:rsidRPr="00A87103">
        <w:rPr>
          <w:rFonts w:ascii="標楷體" w:eastAsia="標楷體" w:hAnsi="標楷體" w:cs="Arial"/>
          <w:szCs w:val="24"/>
        </w:rPr>
        <w:t>政府單位</w:t>
      </w:r>
      <w:r w:rsidR="00D9748E" w:rsidRPr="00A87103">
        <w:rPr>
          <w:rFonts w:ascii="標楷體" w:eastAsia="標楷體" w:hAnsi="標楷體" w:cs="Arial"/>
          <w:szCs w:val="24"/>
        </w:rPr>
        <w:t>紛紛投入保種的工作，</w:t>
      </w:r>
      <w:r w:rsidR="00D9748E" w:rsidRPr="00A87103">
        <w:rPr>
          <w:rFonts w:ascii="標楷體" w:eastAsia="標楷體" w:hAnsi="標楷體" w:cs="Arial" w:hint="eastAsia"/>
          <w:szCs w:val="24"/>
        </w:rPr>
        <w:t>本文</w:t>
      </w:r>
      <w:r w:rsidR="00465854" w:rsidRPr="00A87103">
        <w:rPr>
          <w:rFonts w:ascii="標楷體" w:eastAsia="標楷體" w:hAnsi="標楷體" w:cs="Arial"/>
          <w:szCs w:val="24"/>
        </w:rPr>
        <w:t>希望透過問卷瞭解</w:t>
      </w:r>
      <w:r w:rsidRPr="00A87103">
        <w:rPr>
          <w:rFonts w:ascii="標楷體" w:eastAsia="標楷體" w:hAnsi="標楷體" w:cs="Arial" w:hint="eastAsia"/>
          <w:szCs w:val="24"/>
        </w:rPr>
        <w:t>受訪人員對</w:t>
      </w:r>
      <w:r w:rsidR="00465854" w:rsidRPr="00A87103">
        <w:rPr>
          <w:rFonts w:ascii="標楷體" w:eastAsia="標楷體" w:hAnsi="標楷體" w:cs="Arial"/>
          <w:szCs w:val="24"/>
        </w:rPr>
        <w:t>原鄉作物、生態及文化的</w:t>
      </w:r>
      <w:r w:rsidR="001E796F" w:rsidRPr="00A87103">
        <w:rPr>
          <w:rFonts w:ascii="標楷體" w:eastAsia="標楷體" w:hAnsi="標楷體" w:cs="Arial" w:hint="eastAsia"/>
          <w:szCs w:val="24"/>
        </w:rPr>
        <w:t>保種</w:t>
      </w:r>
      <w:r w:rsidR="00D9748E" w:rsidRPr="00A87103">
        <w:rPr>
          <w:rFonts w:ascii="標楷體" w:eastAsia="標楷體" w:hAnsi="標楷體" w:cs="Arial" w:hint="eastAsia"/>
          <w:szCs w:val="24"/>
        </w:rPr>
        <w:t>認知</w:t>
      </w:r>
      <w:r w:rsidR="00465854" w:rsidRPr="00A87103">
        <w:rPr>
          <w:rFonts w:ascii="標楷體" w:eastAsia="標楷體" w:hAnsi="標楷體" w:cs="Arial"/>
          <w:szCs w:val="24"/>
        </w:rPr>
        <w:t>，也作為我們</w:t>
      </w:r>
      <w:r w:rsidR="00465854" w:rsidRPr="00A87103">
        <w:rPr>
          <w:rFonts w:ascii="標楷體" w:eastAsia="標楷體" w:hAnsi="標楷體" w:cs="Arial" w:hint="eastAsia"/>
          <w:szCs w:val="24"/>
        </w:rPr>
        <w:t>未來</w:t>
      </w:r>
      <w:r w:rsidR="00465854" w:rsidRPr="00A87103">
        <w:rPr>
          <w:rFonts w:ascii="標楷體" w:eastAsia="標楷體" w:hAnsi="標楷體" w:cs="Arial"/>
          <w:szCs w:val="24"/>
        </w:rPr>
        <w:t>規劃推動保種以及永續利用的參考。</w:t>
      </w:r>
    </w:p>
    <w:p w:rsidR="001C59AB" w:rsidRPr="00503734" w:rsidRDefault="001C59AB" w:rsidP="009B1FFD">
      <w:pPr>
        <w:autoSpaceDE w:val="0"/>
        <w:autoSpaceDN w:val="0"/>
        <w:adjustRightInd w:val="0"/>
        <w:jc w:val="center"/>
        <w:rPr>
          <w:rFonts w:ascii="標楷體" w:eastAsia="標楷體" w:hAnsi="標楷體" w:cs="MingLiU"/>
          <w:kern w:val="0"/>
          <w:sz w:val="28"/>
          <w:szCs w:val="28"/>
        </w:rPr>
      </w:pPr>
      <w:r w:rsidRPr="00503734">
        <w:rPr>
          <w:rFonts w:ascii="標楷體" w:eastAsia="標楷體" w:hAnsi="標楷體" w:cs="MingLiU" w:hint="eastAsia"/>
          <w:kern w:val="0"/>
          <w:sz w:val="28"/>
          <w:szCs w:val="28"/>
        </w:rPr>
        <w:t>調查方法</w:t>
      </w:r>
    </w:p>
    <w:p w:rsidR="00A87103" w:rsidRPr="00A87103" w:rsidRDefault="008E7C0A" w:rsidP="008F7020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 w:cs="Arial"/>
          <w:szCs w:val="24"/>
        </w:rPr>
      </w:pPr>
      <w:r w:rsidRPr="00A87103">
        <w:rPr>
          <w:rFonts w:ascii="標楷體" w:eastAsia="標楷體" w:hAnsi="標楷體" w:cs="Arial" w:hint="eastAsia"/>
          <w:szCs w:val="24"/>
        </w:rPr>
        <w:t>本調查以參加</w:t>
      </w:r>
      <w:r w:rsidR="008F7020" w:rsidRPr="00A87103">
        <w:rPr>
          <w:rFonts w:ascii="標楷體" w:eastAsia="標楷體" w:hAnsi="標楷體" w:cs="Arial" w:hint="eastAsia"/>
          <w:szCs w:val="24"/>
        </w:rPr>
        <w:t>本場111年</w:t>
      </w:r>
      <w:r w:rsidRPr="00A87103">
        <w:rPr>
          <w:rFonts w:ascii="標楷體" w:eastAsia="標楷體" w:hAnsi="標楷體" w:cs="Arial" w:hint="eastAsia"/>
          <w:szCs w:val="24"/>
        </w:rPr>
        <w:t>農民學</w:t>
      </w:r>
      <w:r w:rsidR="008F7020" w:rsidRPr="00A87103">
        <w:rPr>
          <w:rFonts w:ascii="標楷體" w:eastAsia="標楷體" w:hAnsi="標楷體" w:cs="Arial" w:hint="eastAsia"/>
          <w:szCs w:val="24"/>
        </w:rPr>
        <w:t>院</w:t>
      </w:r>
      <w:r w:rsidRPr="00A87103">
        <w:rPr>
          <w:rFonts w:ascii="標楷體" w:eastAsia="標楷體" w:hAnsi="標楷體" w:cs="Arial" w:hint="eastAsia"/>
          <w:szCs w:val="24"/>
        </w:rPr>
        <w:t>植物</w:t>
      </w:r>
      <w:proofErr w:type="gramStart"/>
      <w:r w:rsidRPr="00A87103">
        <w:rPr>
          <w:rFonts w:ascii="標楷體" w:eastAsia="標楷體" w:hAnsi="標楷體" w:cs="Arial" w:hint="eastAsia"/>
          <w:szCs w:val="24"/>
        </w:rPr>
        <w:t>種苗類訓練</w:t>
      </w:r>
      <w:proofErr w:type="gramEnd"/>
      <w:r w:rsidRPr="00A87103">
        <w:rPr>
          <w:rFonts w:ascii="標楷體" w:eastAsia="標楷體" w:hAnsi="標楷體" w:cs="Arial" w:hint="eastAsia"/>
          <w:szCs w:val="24"/>
        </w:rPr>
        <w:t>課程之學員為對象，</w:t>
      </w:r>
      <w:proofErr w:type="gramStart"/>
      <w:r w:rsidRPr="00A87103">
        <w:rPr>
          <w:rFonts w:ascii="標楷體" w:eastAsia="標楷體" w:hAnsi="標楷體" w:cs="Arial" w:hint="eastAsia"/>
          <w:szCs w:val="24"/>
        </w:rPr>
        <w:t>採</w:t>
      </w:r>
      <w:proofErr w:type="gramEnd"/>
      <w:r w:rsidRPr="00A87103">
        <w:rPr>
          <w:rFonts w:ascii="標楷體" w:eastAsia="標楷體" w:hAnsi="標楷體" w:cs="Arial" w:hint="eastAsia"/>
          <w:szCs w:val="24"/>
        </w:rPr>
        <w:t>電子問卷方式進行調查。</w:t>
      </w:r>
      <w:r w:rsidR="00FC13DA" w:rsidRPr="00A87103">
        <w:rPr>
          <w:rFonts w:ascii="標楷體" w:eastAsia="標楷體" w:hAnsi="標楷體" w:cs="Arial" w:hint="eastAsia"/>
          <w:szCs w:val="24"/>
        </w:rPr>
        <w:t>問卷內容主要分為二大部分：</w:t>
      </w:r>
      <w:r w:rsidR="00231770" w:rsidRPr="00A87103">
        <w:rPr>
          <w:rFonts w:ascii="標楷體" w:eastAsia="標楷體" w:hAnsi="標楷體"/>
          <w:szCs w:val="24"/>
        </w:rPr>
        <w:t>第一部分</w:t>
      </w:r>
      <w:r w:rsidR="00FC13DA" w:rsidRPr="00A87103">
        <w:rPr>
          <w:rFonts w:ascii="標楷體" w:eastAsia="標楷體" w:hAnsi="標楷體" w:hint="eastAsia"/>
          <w:szCs w:val="24"/>
        </w:rPr>
        <w:t>主要探討</w:t>
      </w:r>
      <w:r w:rsidR="005B2C6C" w:rsidRPr="00A87103">
        <w:rPr>
          <w:rFonts w:ascii="標楷體" w:eastAsia="標楷體" w:hAnsi="標楷體" w:cs="Arial" w:hint="eastAsia"/>
          <w:szCs w:val="24"/>
        </w:rPr>
        <w:t>受訪者</w:t>
      </w:r>
      <w:r w:rsidR="00231770" w:rsidRPr="00A87103">
        <w:rPr>
          <w:rFonts w:ascii="標楷體" w:eastAsia="標楷體" w:hAnsi="標楷體" w:cs="Arial"/>
          <w:szCs w:val="24"/>
        </w:rPr>
        <w:t>對</w:t>
      </w:r>
    </w:p>
    <w:p w:rsidR="00231770" w:rsidRPr="00A87103" w:rsidRDefault="00231770" w:rsidP="00A87103">
      <w:pPr>
        <w:autoSpaceDE w:val="0"/>
        <w:autoSpaceDN w:val="0"/>
        <w:adjustRightInd w:val="0"/>
        <w:rPr>
          <w:rFonts w:ascii="標楷體" w:eastAsia="標楷體" w:hAnsi="標楷體" w:cs="MingLiU"/>
          <w:kern w:val="0"/>
          <w:szCs w:val="24"/>
        </w:rPr>
      </w:pPr>
      <w:r w:rsidRPr="00A87103">
        <w:rPr>
          <w:rFonts w:ascii="標楷體" w:eastAsia="標楷體" w:hAnsi="標楷體" w:cs="Arial"/>
          <w:szCs w:val="24"/>
        </w:rPr>
        <w:t>原鄉傳統文化傳承的看法與態度</w:t>
      </w:r>
      <w:r w:rsidR="00FC13DA" w:rsidRPr="00A87103">
        <w:rPr>
          <w:rFonts w:ascii="標楷體" w:eastAsia="標楷體" w:hAnsi="標楷體" w:cs="Arial" w:hint="eastAsia"/>
          <w:szCs w:val="24"/>
        </w:rPr>
        <w:t>。第二部分可分為</w:t>
      </w:r>
      <w:r w:rsidR="00FC13DA" w:rsidRPr="00A87103">
        <w:rPr>
          <w:rFonts w:ascii="標楷體" w:eastAsia="標楷體" w:hAnsi="標楷體" w:hint="eastAsia"/>
          <w:szCs w:val="24"/>
        </w:rPr>
        <w:t>4小項：第1項</w:t>
      </w:r>
      <w:r w:rsidR="00FC13DA" w:rsidRPr="00A87103">
        <w:rPr>
          <w:rFonts w:ascii="標楷體" w:eastAsia="標楷體" w:hAnsi="標楷體" w:cs="Arial"/>
          <w:szCs w:val="24"/>
        </w:rPr>
        <w:t>是關於原鄉傳統</w:t>
      </w:r>
      <w:r w:rsidR="00FC13DA" w:rsidRPr="00A87103">
        <w:rPr>
          <w:rFonts w:ascii="標楷體" w:eastAsia="標楷體" w:hAnsi="標楷體" w:cs="Arial"/>
          <w:bCs/>
          <w:szCs w:val="24"/>
        </w:rPr>
        <w:t>芋頭</w:t>
      </w:r>
      <w:r w:rsidR="00FC13DA" w:rsidRPr="00A87103">
        <w:rPr>
          <w:rFonts w:ascii="標楷體" w:eastAsia="標楷體" w:hAnsi="標楷體" w:cs="Arial"/>
          <w:szCs w:val="24"/>
        </w:rPr>
        <w:t>保種的看法與態度</w:t>
      </w:r>
      <w:r w:rsidR="008F7020" w:rsidRPr="00A87103">
        <w:rPr>
          <w:rFonts w:ascii="標楷體" w:eastAsia="標楷體" w:hAnsi="標楷體" w:cs="Arial" w:hint="eastAsia"/>
          <w:szCs w:val="24"/>
        </w:rPr>
        <w:t>，</w:t>
      </w:r>
      <w:r w:rsidR="00FC13DA" w:rsidRPr="00A87103">
        <w:rPr>
          <w:rFonts w:ascii="標楷體" w:eastAsia="標楷體" w:hAnsi="標楷體" w:cs="Arial" w:hint="eastAsia"/>
          <w:szCs w:val="24"/>
        </w:rPr>
        <w:t>第2</w:t>
      </w:r>
      <w:r w:rsidR="00EB204C" w:rsidRPr="00A87103">
        <w:rPr>
          <w:rFonts w:ascii="標楷體" w:eastAsia="標楷體" w:hAnsi="標楷體" w:cs="Arial" w:hint="eastAsia"/>
          <w:szCs w:val="24"/>
        </w:rPr>
        <w:t>、3、4</w:t>
      </w:r>
      <w:r w:rsidR="00FC13DA" w:rsidRPr="00A87103">
        <w:rPr>
          <w:rFonts w:ascii="標楷體" w:eastAsia="標楷體" w:hAnsi="標楷體" w:cs="Arial" w:hint="eastAsia"/>
          <w:szCs w:val="24"/>
        </w:rPr>
        <w:t>項</w:t>
      </w:r>
      <w:r w:rsidR="00EB204C" w:rsidRPr="00A87103">
        <w:rPr>
          <w:rFonts w:ascii="標楷體" w:eastAsia="標楷體" w:hAnsi="標楷體" w:cs="Arial" w:hint="eastAsia"/>
          <w:szCs w:val="24"/>
        </w:rPr>
        <w:t>分別為</w:t>
      </w:r>
      <w:r w:rsidR="00FC13DA" w:rsidRPr="00A87103">
        <w:rPr>
          <w:rFonts w:ascii="標楷體" w:eastAsia="標楷體" w:hAnsi="標楷體" w:cs="Arial"/>
          <w:szCs w:val="24"/>
        </w:rPr>
        <w:t>芋頭種原保存與里山的生態效益可以保有「原住民文化永續功能」</w:t>
      </w:r>
      <w:r w:rsidR="00EB204C" w:rsidRPr="00A87103">
        <w:rPr>
          <w:rFonts w:ascii="標楷體" w:eastAsia="標楷體" w:hAnsi="標楷體" w:cs="Arial" w:hint="eastAsia"/>
          <w:szCs w:val="24"/>
        </w:rPr>
        <w:t>、</w:t>
      </w:r>
      <w:r w:rsidR="00EB204C" w:rsidRPr="00A87103">
        <w:rPr>
          <w:rFonts w:ascii="標楷體" w:eastAsia="標楷體" w:hAnsi="標楷體" w:cs="Times New Roman"/>
          <w:szCs w:val="24"/>
        </w:rPr>
        <w:t>「供給生態服務功能」</w:t>
      </w:r>
      <w:r w:rsidR="00EB204C" w:rsidRPr="00A87103">
        <w:rPr>
          <w:rFonts w:ascii="標楷體" w:eastAsia="標楷體" w:hAnsi="標楷體" w:cs="Times New Roman" w:hint="eastAsia"/>
          <w:szCs w:val="24"/>
        </w:rPr>
        <w:t>及</w:t>
      </w:r>
      <w:r w:rsidR="00EB204C" w:rsidRPr="00A87103">
        <w:rPr>
          <w:rFonts w:ascii="標楷體" w:eastAsia="標楷體" w:hAnsi="標楷體" w:cs="Times New Roman"/>
          <w:szCs w:val="24"/>
        </w:rPr>
        <w:t>「供給旅遊服務功能」</w:t>
      </w:r>
      <w:r w:rsidR="00EB204C" w:rsidRPr="00A87103">
        <w:rPr>
          <w:rFonts w:ascii="標楷體" w:eastAsia="標楷體" w:hAnsi="標楷體" w:cs="Arial"/>
          <w:szCs w:val="24"/>
        </w:rPr>
        <w:t>的看法與態度</w:t>
      </w:r>
      <w:r w:rsidR="00EB204C" w:rsidRPr="00A87103">
        <w:rPr>
          <w:rFonts w:ascii="標楷體" w:eastAsia="標楷體" w:hAnsi="標楷體" w:cs="Arial" w:hint="eastAsia"/>
          <w:szCs w:val="24"/>
        </w:rPr>
        <w:t>。</w:t>
      </w:r>
      <w:r w:rsidR="00C83FEF" w:rsidRPr="00A87103">
        <w:rPr>
          <w:rFonts w:ascii="標楷體" w:eastAsia="標楷體" w:hAnsi="標楷體" w:cs="Arial" w:hint="eastAsia"/>
          <w:szCs w:val="24"/>
        </w:rPr>
        <w:t>最後再進行學員基本資料調查。</w:t>
      </w:r>
      <w:r w:rsidR="00465854" w:rsidRPr="00A87103">
        <w:rPr>
          <w:rFonts w:ascii="標楷體" w:eastAsia="標楷體" w:hAnsi="標楷體" w:cs="Arial" w:hint="eastAsia"/>
          <w:szCs w:val="24"/>
        </w:rPr>
        <w:t>總計發出</w:t>
      </w:r>
      <w:r w:rsidR="002F7442" w:rsidRPr="00A87103">
        <w:rPr>
          <w:rFonts w:ascii="標楷體" w:eastAsia="標楷體" w:hAnsi="標楷體" w:cs="Arial" w:hint="eastAsia"/>
          <w:szCs w:val="24"/>
        </w:rPr>
        <w:t>72</w:t>
      </w:r>
      <w:r w:rsidR="00465854" w:rsidRPr="00A87103">
        <w:rPr>
          <w:rFonts w:ascii="標楷體" w:eastAsia="標楷體" w:hAnsi="標楷體" w:cs="Arial" w:hint="eastAsia"/>
          <w:szCs w:val="24"/>
        </w:rPr>
        <w:t>份</w:t>
      </w:r>
      <w:r w:rsidR="005B66F1" w:rsidRPr="00A87103">
        <w:rPr>
          <w:rFonts w:ascii="標楷體" w:eastAsia="標楷體" w:hAnsi="標楷體" w:cs="Arial" w:hint="eastAsia"/>
          <w:szCs w:val="24"/>
        </w:rPr>
        <w:t>問卷</w:t>
      </w:r>
      <w:r w:rsidR="00465854" w:rsidRPr="00A87103">
        <w:rPr>
          <w:rFonts w:ascii="標楷體" w:eastAsia="標楷體" w:hAnsi="標楷體" w:cs="Arial" w:hint="eastAsia"/>
          <w:szCs w:val="24"/>
        </w:rPr>
        <w:t>，回收有效問卷計44</w:t>
      </w:r>
      <w:r w:rsidR="002F7442" w:rsidRPr="00A87103">
        <w:rPr>
          <w:rFonts w:ascii="標楷體" w:eastAsia="標楷體" w:hAnsi="標楷體" w:cs="Arial" w:hint="eastAsia"/>
          <w:szCs w:val="24"/>
        </w:rPr>
        <w:t>份，</w:t>
      </w:r>
      <w:r w:rsidR="00465854" w:rsidRPr="00A87103">
        <w:rPr>
          <w:rFonts w:ascii="標楷體" w:eastAsia="標楷體" w:hAnsi="標楷體" w:cs="Arial" w:hint="eastAsia"/>
          <w:szCs w:val="24"/>
        </w:rPr>
        <w:t>回收率計</w:t>
      </w:r>
      <w:r w:rsidR="002F7442" w:rsidRPr="00A87103">
        <w:rPr>
          <w:rFonts w:ascii="標楷體" w:eastAsia="標楷體" w:hAnsi="標楷體" w:cs="Arial" w:hint="eastAsia"/>
          <w:szCs w:val="24"/>
        </w:rPr>
        <w:t>61.1</w:t>
      </w:r>
      <w:r w:rsidR="00465854" w:rsidRPr="00A87103">
        <w:rPr>
          <w:rFonts w:ascii="標楷體" w:eastAsia="標楷體" w:hAnsi="標楷體" w:cs="Arial" w:hint="eastAsia"/>
          <w:szCs w:val="24"/>
        </w:rPr>
        <w:t>%。</w:t>
      </w:r>
    </w:p>
    <w:p w:rsidR="00A315C0" w:rsidRPr="00503734" w:rsidRDefault="002F7442" w:rsidP="001C59AB">
      <w:pPr>
        <w:autoSpaceDE w:val="0"/>
        <w:autoSpaceDN w:val="0"/>
        <w:adjustRightInd w:val="0"/>
        <w:jc w:val="center"/>
        <w:rPr>
          <w:rFonts w:ascii="標楷體" w:eastAsia="標楷體" w:hAnsi="標楷體" w:cs="MingLiU"/>
          <w:kern w:val="0"/>
          <w:sz w:val="28"/>
          <w:szCs w:val="28"/>
        </w:rPr>
      </w:pPr>
      <w:r w:rsidRPr="00503734">
        <w:rPr>
          <w:rFonts w:ascii="標楷體" w:eastAsia="標楷體" w:hAnsi="標楷體" w:cs="MingLiU" w:hint="eastAsia"/>
          <w:kern w:val="0"/>
          <w:sz w:val="28"/>
          <w:szCs w:val="28"/>
        </w:rPr>
        <w:t>原鄉傳統</w:t>
      </w:r>
      <w:r w:rsidR="001C59AB" w:rsidRPr="00503734">
        <w:rPr>
          <w:rFonts w:ascii="標楷體" w:eastAsia="標楷體" w:hAnsi="標楷體" w:cs="MingLiU" w:hint="eastAsia"/>
          <w:kern w:val="0"/>
          <w:sz w:val="28"/>
          <w:szCs w:val="28"/>
        </w:rPr>
        <w:t>芋頭保種</w:t>
      </w:r>
      <w:r w:rsidRPr="00503734">
        <w:rPr>
          <w:rFonts w:ascii="標楷體" w:eastAsia="標楷體" w:hAnsi="標楷體" w:cs="MingLiU" w:hint="eastAsia"/>
          <w:kern w:val="0"/>
          <w:sz w:val="28"/>
          <w:szCs w:val="28"/>
        </w:rPr>
        <w:t>及保育</w:t>
      </w:r>
      <w:r w:rsidR="00465854" w:rsidRPr="00503734">
        <w:rPr>
          <w:rFonts w:ascii="標楷體" w:eastAsia="標楷體" w:hAnsi="標楷體" w:cs="MingLiU" w:hint="eastAsia"/>
          <w:kern w:val="0"/>
          <w:sz w:val="28"/>
          <w:szCs w:val="28"/>
        </w:rPr>
        <w:t>認知</w:t>
      </w:r>
      <w:r w:rsidR="001C59AB" w:rsidRPr="00503734">
        <w:rPr>
          <w:rFonts w:ascii="標楷體" w:eastAsia="標楷體" w:hAnsi="標楷體" w:cs="MingLiU" w:hint="eastAsia"/>
          <w:kern w:val="0"/>
          <w:sz w:val="28"/>
          <w:szCs w:val="28"/>
        </w:rPr>
        <w:t>分析</w:t>
      </w:r>
    </w:p>
    <w:p w:rsidR="00C65278" w:rsidRPr="00A87103" w:rsidRDefault="00550E63" w:rsidP="00A87103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 w:cs="MingLiU"/>
          <w:kern w:val="0"/>
          <w:szCs w:val="24"/>
        </w:rPr>
      </w:pPr>
      <w:r w:rsidRPr="00A87103">
        <w:rPr>
          <w:rFonts w:ascii="標楷體" w:eastAsia="標楷體" w:hAnsi="標楷體" w:cs="MingLiU" w:hint="eastAsia"/>
          <w:kern w:val="0"/>
          <w:szCs w:val="24"/>
        </w:rPr>
        <w:t>本次進行受訪的學員以男性</w:t>
      </w:r>
      <w:r w:rsidR="004312B9" w:rsidRPr="00A87103">
        <w:rPr>
          <w:rFonts w:ascii="標楷體" w:eastAsia="標楷體" w:hAnsi="標楷體" w:cs="MingLiU" w:hint="eastAsia"/>
          <w:kern w:val="0"/>
          <w:szCs w:val="24"/>
        </w:rPr>
        <w:t>居多</w:t>
      </w:r>
      <w:proofErr w:type="gramStart"/>
      <w:r w:rsidRPr="00A87103">
        <w:rPr>
          <w:rFonts w:ascii="標楷體" w:eastAsia="標楷體" w:hAnsi="標楷體" w:cs="MingLiU" w:hint="eastAsia"/>
          <w:kern w:val="0"/>
          <w:szCs w:val="24"/>
        </w:rPr>
        <w:t>佔</w:t>
      </w:r>
      <w:proofErr w:type="gramEnd"/>
      <w:r w:rsidRPr="00A87103">
        <w:rPr>
          <w:rFonts w:ascii="標楷體" w:eastAsia="標楷體" w:hAnsi="標楷體" w:cs="MingLiU" w:hint="eastAsia"/>
          <w:kern w:val="0"/>
          <w:szCs w:val="24"/>
        </w:rPr>
        <w:t>84.1%，女性</w:t>
      </w:r>
      <w:proofErr w:type="gramStart"/>
      <w:r w:rsidRPr="00A87103">
        <w:rPr>
          <w:rFonts w:ascii="標楷體" w:eastAsia="標楷體" w:hAnsi="標楷體" w:cs="MingLiU" w:hint="eastAsia"/>
          <w:kern w:val="0"/>
          <w:szCs w:val="24"/>
        </w:rPr>
        <w:t>佔</w:t>
      </w:r>
      <w:proofErr w:type="gramEnd"/>
      <w:r w:rsidRPr="00A87103">
        <w:rPr>
          <w:rFonts w:ascii="標楷體" w:eastAsia="標楷體" w:hAnsi="標楷體" w:cs="MingLiU" w:hint="eastAsia"/>
          <w:kern w:val="0"/>
          <w:szCs w:val="24"/>
        </w:rPr>
        <w:t>15.9</w:t>
      </w:r>
      <w:r w:rsidR="005B2C6C" w:rsidRPr="00A87103">
        <w:rPr>
          <w:rFonts w:ascii="標楷體" w:eastAsia="標楷體" w:hAnsi="標楷體" w:cs="MingLiU" w:hint="eastAsia"/>
          <w:kern w:val="0"/>
          <w:szCs w:val="24"/>
        </w:rPr>
        <w:t>%</w:t>
      </w:r>
      <w:r w:rsidR="004312B9" w:rsidRPr="00A87103">
        <w:rPr>
          <w:rFonts w:ascii="標楷體" w:eastAsia="標楷體" w:hAnsi="標楷體" w:cs="MingLiU" w:hint="eastAsia"/>
          <w:kern w:val="0"/>
          <w:szCs w:val="24"/>
        </w:rPr>
        <w:t>；</w:t>
      </w:r>
      <w:r w:rsidRPr="00A87103">
        <w:rPr>
          <w:rFonts w:ascii="標楷體" w:eastAsia="標楷體" w:hAnsi="標楷體" w:cs="MingLiU" w:hint="eastAsia"/>
          <w:kern w:val="0"/>
          <w:szCs w:val="24"/>
        </w:rPr>
        <w:t>年齡以45-54及55-64歲各</w:t>
      </w:r>
      <w:proofErr w:type="gramStart"/>
      <w:r w:rsidRPr="00A87103">
        <w:rPr>
          <w:rFonts w:ascii="標楷體" w:eastAsia="標楷體" w:hAnsi="標楷體" w:cs="MingLiU" w:hint="eastAsia"/>
          <w:kern w:val="0"/>
          <w:szCs w:val="24"/>
        </w:rPr>
        <w:t>佔</w:t>
      </w:r>
      <w:proofErr w:type="gramEnd"/>
      <w:r w:rsidRPr="00A87103">
        <w:rPr>
          <w:rFonts w:ascii="標楷體" w:eastAsia="標楷體" w:hAnsi="標楷體" w:cs="MingLiU" w:hint="eastAsia"/>
          <w:kern w:val="0"/>
          <w:szCs w:val="24"/>
        </w:rPr>
        <w:t>27.3%，</w:t>
      </w:r>
      <w:r w:rsidR="004312B9" w:rsidRPr="00A87103">
        <w:rPr>
          <w:rFonts w:ascii="標楷體" w:eastAsia="標楷體" w:hAnsi="標楷體" w:cs="MingLiU" w:hint="eastAsia"/>
          <w:kern w:val="0"/>
          <w:szCs w:val="24"/>
        </w:rPr>
        <w:t>屬於中生代居多，</w:t>
      </w:r>
      <w:r w:rsidRPr="00A87103">
        <w:rPr>
          <w:rFonts w:ascii="標楷體" w:eastAsia="標楷體" w:hAnsi="標楷體" w:cs="MingLiU" w:hint="eastAsia"/>
          <w:kern w:val="0"/>
          <w:szCs w:val="24"/>
        </w:rPr>
        <w:t>其次為25-34歲</w:t>
      </w:r>
      <w:r w:rsidR="004312B9" w:rsidRPr="00A87103">
        <w:rPr>
          <w:rFonts w:ascii="標楷體" w:eastAsia="標楷體" w:hAnsi="標楷體" w:cs="MingLiU" w:hint="eastAsia"/>
          <w:kern w:val="0"/>
          <w:szCs w:val="24"/>
        </w:rPr>
        <w:t>年輕族群</w:t>
      </w:r>
      <w:proofErr w:type="gramStart"/>
      <w:r w:rsidRPr="00A87103">
        <w:rPr>
          <w:rFonts w:ascii="標楷體" w:eastAsia="標楷體" w:hAnsi="標楷體" w:cs="MingLiU" w:hint="eastAsia"/>
          <w:kern w:val="0"/>
          <w:szCs w:val="24"/>
        </w:rPr>
        <w:t>佔</w:t>
      </w:r>
      <w:proofErr w:type="gramEnd"/>
      <w:r w:rsidRPr="00A87103">
        <w:rPr>
          <w:rFonts w:ascii="標楷體" w:eastAsia="標楷體" w:hAnsi="標楷體" w:cs="MingLiU" w:hint="eastAsia"/>
          <w:kern w:val="0"/>
          <w:szCs w:val="24"/>
        </w:rPr>
        <w:t>20.5%</w:t>
      </w:r>
      <w:r w:rsidR="001E796F" w:rsidRPr="00A87103">
        <w:rPr>
          <w:rFonts w:ascii="標楷體" w:eastAsia="標楷體" w:hAnsi="標楷體" w:cs="MingLiU" w:hint="eastAsia"/>
          <w:kern w:val="0"/>
          <w:szCs w:val="24"/>
        </w:rPr>
        <w:t>（圖1）</w:t>
      </w:r>
      <w:r w:rsidRPr="00A87103">
        <w:rPr>
          <w:rFonts w:ascii="標楷體" w:eastAsia="標楷體" w:hAnsi="標楷體" w:cs="MingLiU" w:hint="eastAsia"/>
          <w:kern w:val="0"/>
          <w:szCs w:val="24"/>
        </w:rPr>
        <w:t>。受訪學員的教育程度以高中職</w:t>
      </w:r>
      <w:proofErr w:type="gramStart"/>
      <w:r w:rsidRPr="00A87103">
        <w:rPr>
          <w:rFonts w:ascii="標楷體" w:eastAsia="標楷體" w:hAnsi="標楷體" w:cs="MingLiU" w:hint="eastAsia"/>
          <w:kern w:val="0"/>
          <w:szCs w:val="24"/>
        </w:rPr>
        <w:t>佔</w:t>
      </w:r>
      <w:proofErr w:type="gramEnd"/>
      <w:r w:rsidRPr="00A87103">
        <w:rPr>
          <w:rFonts w:ascii="標楷體" w:eastAsia="標楷體" w:hAnsi="標楷體" w:cs="MingLiU" w:hint="eastAsia"/>
          <w:kern w:val="0"/>
          <w:szCs w:val="24"/>
        </w:rPr>
        <w:t>29.5%專科及大學45.5%，研究所以上</w:t>
      </w:r>
      <w:proofErr w:type="gramStart"/>
      <w:r w:rsidRPr="00A87103">
        <w:rPr>
          <w:rFonts w:ascii="標楷體" w:eastAsia="標楷體" w:hAnsi="標楷體" w:cs="MingLiU" w:hint="eastAsia"/>
          <w:kern w:val="0"/>
          <w:szCs w:val="24"/>
        </w:rPr>
        <w:t>佔</w:t>
      </w:r>
      <w:proofErr w:type="gramEnd"/>
      <w:r w:rsidRPr="00A87103">
        <w:rPr>
          <w:rFonts w:ascii="標楷體" w:eastAsia="標楷體" w:hAnsi="標楷體" w:cs="MingLiU" w:hint="eastAsia"/>
          <w:kern w:val="0"/>
          <w:szCs w:val="24"/>
        </w:rPr>
        <w:t>25%</w:t>
      </w:r>
      <w:r w:rsidR="001E796F" w:rsidRPr="00A87103">
        <w:rPr>
          <w:rFonts w:ascii="標楷體" w:eastAsia="標楷體" w:hAnsi="標楷體" w:cs="MingLiU" w:hint="eastAsia"/>
          <w:kern w:val="0"/>
          <w:szCs w:val="24"/>
        </w:rPr>
        <w:t>（圖2）</w:t>
      </w:r>
      <w:r w:rsidRPr="00A87103">
        <w:rPr>
          <w:rFonts w:ascii="標楷體" w:eastAsia="標楷體" w:hAnsi="標楷體" w:cs="MingLiU" w:hint="eastAsia"/>
          <w:kern w:val="0"/>
          <w:szCs w:val="24"/>
        </w:rPr>
        <w:t>。從事職業部分以農業</w:t>
      </w:r>
      <w:r w:rsidR="00ED20A5" w:rsidRPr="00A87103">
        <w:rPr>
          <w:rFonts w:ascii="標楷體" w:eastAsia="標楷體" w:hAnsi="標楷體" w:cs="MingLiU" w:hint="eastAsia"/>
          <w:kern w:val="0"/>
          <w:szCs w:val="24"/>
        </w:rPr>
        <w:t>、畜牧及水產養殖</w:t>
      </w:r>
      <w:r w:rsidRPr="00A87103">
        <w:rPr>
          <w:rFonts w:ascii="標楷體" w:eastAsia="標楷體" w:hAnsi="標楷體" w:cs="MingLiU" w:hint="eastAsia"/>
          <w:kern w:val="0"/>
          <w:szCs w:val="24"/>
        </w:rPr>
        <w:t>為最多</w:t>
      </w:r>
      <w:proofErr w:type="gramStart"/>
      <w:r w:rsidRPr="00A87103">
        <w:rPr>
          <w:rFonts w:ascii="標楷體" w:eastAsia="標楷體" w:hAnsi="標楷體" w:cs="MingLiU" w:hint="eastAsia"/>
          <w:kern w:val="0"/>
          <w:szCs w:val="24"/>
        </w:rPr>
        <w:t>佔</w:t>
      </w:r>
      <w:proofErr w:type="gramEnd"/>
      <w:r w:rsidR="00ED20A5" w:rsidRPr="00A87103">
        <w:rPr>
          <w:rFonts w:ascii="標楷體" w:eastAsia="標楷體" w:hAnsi="標楷體" w:cs="MingLiU" w:hint="eastAsia"/>
          <w:kern w:val="0"/>
          <w:szCs w:val="24"/>
        </w:rPr>
        <w:t>41%</w:t>
      </w:r>
      <w:r w:rsidRPr="00A87103">
        <w:rPr>
          <w:rFonts w:ascii="標楷體" w:eastAsia="標楷體" w:hAnsi="標楷體" w:cs="MingLiU" w:hint="eastAsia"/>
          <w:kern w:val="0"/>
          <w:szCs w:val="24"/>
        </w:rPr>
        <w:t>，其次為</w:t>
      </w:r>
      <w:r w:rsidR="004312B9" w:rsidRPr="00A87103">
        <w:rPr>
          <w:rFonts w:ascii="標楷體" w:eastAsia="標楷體" w:hAnsi="標楷體" w:cs="MingLiU" w:hint="eastAsia"/>
          <w:kern w:val="0"/>
          <w:szCs w:val="24"/>
        </w:rPr>
        <w:t>商業約</w:t>
      </w:r>
      <w:r w:rsidRPr="00A87103">
        <w:rPr>
          <w:rFonts w:ascii="標楷體" w:eastAsia="標楷體" w:hAnsi="標楷體" w:cs="MingLiU" w:hint="eastAsia"/>
          <w:kern w:val="0"/>
          <w:szCs w:val="24"/>
        </w:rPr>
        <w:t>20.5</w:t>
      </w:r>
      <w:r w:rsidR="004312B9" w:rsidRPr="00A87103">
        <w:rPr>
          <w:rFonts w:ascii="標楷體" w:eastAsia="標楷體" w:hAnsi="標楷體" w:cs="MingLiU" w:hint="eastAsia"/>
          <w:kern w:val="0"/>
          <w:szCs w:val="24"/>
        </w:rPr>
        <w:t>%</w:t>
      </w:r>
      <w:r w:rsidR="00C5570B" w:rsidRPr="00A87103">
        <w:rPr>
          <w:rFonts w:ascii="標楷體" w:eastAsia="標楷體" w:hAnsi="標楷體" w:cs="MingLiU" w:hint="eastAsia"/>
          <w:kern w:val="0"/>
          <w:szCs w:val="24"/>
        </w:rPr>
        <w:t>及</w:t>
      </w:r>
      <w:r w:rsidR="004312B9" w:rsidRPr="00A87103">
        <w:rPr>
          <w:rFonts w:ascii="標楷體" w:eastAsia="標楷體" w:hAnsi="標楷體" w:cs="MingLiU" w:hint="eastAsia"/>
          <w:kern w:val="0"/>
          <w:szCs w:val="24"/>
        </w:rPr>
        <w:t>服務業</w:t>
      </w:r>
      <w:proofErr w:type="gramStart"/>
      <w:r w:rsidR="004312B9" w:rsidRPr="00A87103">
        <w:rPr>
          <w:rFonts w:ascii="標楷體" w:eastAsia="標楷體" w:hAnsi="標楷體" w:cs="MingLiU" w:hint="eastAsia"/>
          <w:kern w:val="0"/>
          <w:szCs w:val="24"/>
        </w:rPr>
        <w:t>佔</w:t>
      </w:r>
      <w:proofErr w:type="gramEnd"/>
      <w:r w:rsidRPr="00A87103">
        <w:rPr>
          <w:rFonts w:ascii="標楷體" w:eastAsia="標楷體" w:hAnsi="標楷體" w:cs="MingLiU" w:hint="eastAsia"/>
          <w:kern w:val="0"/>
          <w:szCs w:val="24"/>
        </w:rPr>
        <w:t>15.9</w:t>
      </w:r>
      <w:r w:rsidR="004312B9" w:rsidRPr="00A87103">
        <w:rPr>
          <w:rFonts w:ascii="標楷體" w:eastAsia="標楷體" w:hAnsi="標楷體" w:cs="MingLiU" w:hint="eastAsia"/>
          <w:kern w:val="0"/>
          <w:szCs w:val="24"/>
        </w:rPr>
        <w:t>%</w:t>
      </w:r>
      <w:r w:rsidR="001E796F" w:rsidRPr="00A87103">
        <w:rPr>
          <w:rFonts w:ascii="標楷體" w:eastAsia="標楷體" w:hAnsi="標楷體" w:cs="MingLiU" w:hint="eastAsia"/>
          <w:kern w:val="0"/>
          <w:szCs w:val="24"/>
        </w:rPr>
        <w:t>（圖3）</w:t>
      </w:r>
      <w:r w:rsidR="004312B9" w:rsidRPr="00A87103">
        <w:rPr>
          <w:rFonts w:ascii="標楷體" w:eastAsia="標楷體" w:hAnsi="標楷體" w:cs="MingLiU" w:hint="eastAsia"/>
          <w:kern w:val="0"/>
          <w:szCs w:val="24"/>
        </w:rPr>
        <w:t>。</w:t>
      </w:r>
    </w:p>
    <w:p w:rsidR="00503734" w:rsidRPr="00507CE9" w:rsidRDefault="00507CE9" w:rsidP="00507CE9">
      <w:pPr>
        <w:pStyle w:val="ab"/>
        <w:ind w:firstLineChars="200" w:firstLine="480"/>
      </w:pPr>
      <w:r w:rsidRPr="00507CE9">
        <w:rPr>
          <w:rFonts w:ascii="標楷體" w:eastAsia="標楷體" w:hAnsi="標楷體" w:hint="eastAsia"/>
        </w:rPr>
        <w:t>本次問卷分析之正面意見包括非常同意與同意的比例加總，負面意見包括非常不同意與不同意的比例加總，</w:t>
      </w:r>
      <w:r w:rsidR="00ED20A5" w:rsidRPr="00A87103">
        <w:rPr>
          <w:rFonts w:ascii="標楷體" w:eastAsia="標楷體" w:hAnsi="標楷體" w:cs="Arial"/>
        </w:rPr>
        <w:t>透過問卷</w:t>
      </w:r>
      <w:r w:rsidR="00ED20A5" w:rsidRPr="00A87103">
        <w:rPr>
          <w:rFonts w:ascii="標楷體" w:eastAsia="標楷體" w:hAnsi="標楷體" w:cs="Arial" w:hint="eastAsia"/>
        </w:rPr>
        <w:t>調查</w:t>
      </w:r>
      <w:r w:rsidR="00C5570B" w:rsidRPr="00A87103">
        <w:rPr>
          <w:rFonts w:ascii="標楷體" w:eastAsia="標楷體" w:hAnsi="標楷體" w:cs="Arial" w:hint="eastAsia"/>
        </w:rPr>
        <w:t>得知</w:t>
      </w:r>
      <w:r w:rsidR="00EF2DB3">
        <w:rPr>
          <w:rFonts w:ascii="標楷體" w:eastAsia="標楷體" w:hAnsi="標楷體" w:cs="Arial" w:hint="eastAsia"/>
        </w:rPr>
        <w:t>絕大多數的</w:t>
      </w:r>
      <w:r w:rsidR="00ED20A5" w:rsidRPr="00A87103">
        <w:rPr>
          <w:rFonts w:ascii="標楷體" w:eastAsia="標楷體" w:hAnsi="標楷體" w:cs="MingLiU" w:hint="eastAsia"/>
          <w:kern w:val="0"/>
        </w:rPr>
        <w:t>受訪學員</w:t>
      </w:r>
      <w:r w:rsidR="00B65D5B" w:rsidRPr="00A87103">
        <w:rPr>
          <w:rFonts w:ascii="標楷體" w:eastAsia="標楷體" w:hAnsi="標楷體" w:cs="MingLiU" w:hint="eastAsia"/>
          <w:kern w:val="0"/>
        </w:rPr>
        <w:t>對於</w:t>
      </w:r>
      <w:r w:rsidR="00ED20A5" w:rsidRPr="00A87103">
        <w:rPr>
          <w:rFonts w:ascii="標楷體" w:eastAsia="標楷體" w:hAnsi="標楷體" w:cs="MingLiU" w:hint="eastAsia"/>
          <w:kern w:val="0"/>
        </w:rPr>
        <w:t>過去</w:t>
      </w:r>
      <w:r w:rsidR="00ED20A5" w:rsidRPr="00A87103">
        <w:rPr>
          <w:rFonts w:ascii="標楷體" w:eastAsia="標楷體" w:hAnsi="標楷體" w:cs="Times New Roman"/>
        </w:rPr>
        <w:t>原鄉部落擁有豐富的傳統作物、山林知識、文化祭儀及生態保育觀念</w:t>
      </w:r>
      <w:r w:rsidR="00B65D5B" w:rsidRPr="00A87103">
        <w:rPr>
          <w:rFonts w:ascii="標楷體" w:eastAsia="標楷體" w:hAnsi="標楷體" w:cs="Times New Roman" w:hint="eastAsia"/>
        </w:rPr>
        <w:t>（97.7%）</w:t>
      </w:r>
    </w:p>
    <w:p w:rsidR="00503734" w:rsidRPr="00A87103" w:rsidRDefault="003106A6" w:rsidP="00503734">
      <w:pPr>
        <w:pStyle w:val="aa"/>
        <w:spacing w:line="360" w:lineRule="exact"/>
        <w:ind w:leftChars="0" w:left="360"/>
        <w:rPr>
          <w:rFonts w:ascii="標楷體" w:eastAsia="標楷體" w:hAnsi="標楷體"/>
          <w:sz w:val="20"/>
          <w:szCs w:val="20"/>
        </w:rPr>
      </w:pPr>
      <w:r w:rsidRPr="003106A6">
        <w:rPr>
          <w:rFonts w:ascii="標楷體" w:eastAsia="標楷體" w:hAnsi="標楷體"/>
          <w:noProof/>
          <w:sz w:val="20"/>
          <w:szCs w:val="20"/>
          <w:vertAlign w:val="superscri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2.5pt;margin-top:1.5pt;width:465.75pt;height:.75pt;flip:y;z-index:251660288" o:connectortype="straight"/>
        </w:pict>
      </w:r>
      <w:r w:rsidR="00503734" w:rsidRPr="00A87103">
        <w:rPr>
          <w:rFonts w:ascii="標楷體" w:eastAsia="標楷體" w:hAnsi="標楷體"/>
          <w:sz w:val="20"/>
          <w:szCs w:val="20"/>
          <w:vertAlign w:val="superscript"/>
        </w:rPr>
        <w:t>1</w:t>
      </w:r>
      <w:r w:rsidR="00503734" w:rsidRPr="00A87103">
        <w:rPr>
          <w:rFonts w:ascii="標楷體" w:eastAsia="標楷體" w:hAnsi="標楷體"/>
          <w:sz w:val="20"/>
          <w:szCs w:val="20"/>
        </w:rPr>
        <w:t>種苗改良繁殖場繁殖</w:t>
      </w:r>
      <w:proofErr w:type="gramStart"/>
      <w:r w:rsidR="00503734" w:rsidRPr="00A87103">
        <w:rPr>
          <w:rFonts w:ascii="標楷體" w:eastAsia="標楷體" w:hAnsi="標楷體"/>
          <w:sz w:val="20"/>
          <w:szCs w:val="20"/>
        </w:rPr>
        <w:t>技術課</w:t>
      </w:r>
      <w:r w:rsidR="00503734" w:rsidRPr="00A87103">
        <w:rPr>
          <w:rFonts w:ascii="標楷體" w:eastAsia="標楷體" w:hAnsi="標楷體" w:hint="eastAsia"/>
          <w:sz w:val="20"/>
          <w:szCs w:val="20"/>
        </w:rPr>
        <w:t>副</w:t>
      </w:r>
      <w:r w:rsidR="00503734" w:rsidRPr="00A87103">
        <w:rPr>
          <w:rFonts w:ascii="標楷體" w:eastAsia="標楷體" w:hAnsi="標楷體"/>
          <w:sz w:val="20"/>
          <w:szCs w:val="20"/>
        </w:rPr>
        <w:t>研究員</w:t>
      </w:r>
      <w:proofErr w:type="gramEnd"/>
      <w:r w:rsidR="00503734" w:rsidRPr="00A87103">
        <w:rPr>
          <w:rFonts w:ascii="標楷體" w:eastAsia="標楷體" w:hAnsi="標楷體"/>
          <w:sz w:val="20"/>
          <w:szCs w:val="20"/>
        </w:rPr>
        <w:t>。</w:t>
      </w:r>
    </w:p>
    <w:p w:rsidR="00503734" w:rsidRPr="00A87103" w:rsidRDefault="00503734" w:rsidP="00503734">
      <w:pPr>
        <w:pStyle w:val="aa"/>
        <w:spacing w:line="360" w:lineRule="exact"/>
        <w:ind w:leftChars="0" w:left="360"/>
        <w:rPr>
          <w:rFonts w:ascii="標楷體" w:eastAsia="標楷體" w:hAnsi="標楷體"/>
          <w:sz w:val="20"/>
          <w:szCs w:val="20"/>
        </w:rPr>
      </w:pPr>
      <w:r w:rsidRPr="00A87103">
        <w:rPr>
          <w:rFonts w:ascii="標楷體" w:eastAsia="標楷體" w:hAnsi="標楷體"/>
          <w:sz w:val="20"/>
          <w:szCs w:val="20"/>
          <w:vertAlign w:val="superscript"/>
        </w:rPr>
        <w:t>2</w:t>
      </w:r>
      <w:r w:rsidRPr="00A87103">
        <w:rPr>
          <w:rFonts w:ascii="標楷體" w:eastAsia="標楷體" w:hAnsi="標楷體"/>
          <w:sz w:val="20"/>
          <w:szCs w:val="20"/>
        </w:rPr>
        <w:t>種苗改良繁殖場繁殖技術課</w:t>
      </w:r>
      <w:r w:rsidRPr="00A87103">
        <w:rPr>
          <w:rFonts w:ascii="標楷體" w:eastAsia="標楷體" w:hAnsi="標楷體" w:hint="eastAsia"/>
          <w:sz w:val="20"/>
          <w:szCs w:val="20"/>
        </w:rPr>
        <w:t>助理</w:t>
      </w:r>
      <w:r w:rsidRPr="00A87103">
        <w:rPr>
          <w:rFonts w:ascii="標楷體" w:eastAsia="標楷體" w:hAnsi="標楷體"/>
          <w:sz w:val="20"/>
          <w:szCs w:val="20"/>
        </w:rPr>
        <w:t>研究員。</w:t>
      </w:r>
    </w:p>
    <w:p w:rsidR="00503734" w:rsidRPr="00A87103" w:rsidRDefault="00503734" w:rsidP="00503734">
      <w:pPr>
        <w:pStyle w:val="aa"/>
        <w:spacing w:line="360" w:lineRule="exact"/>
        <w:ind w:leftChars="0" w:left="360"/>
        <w:rPr>
          <w:rFonts w:ascii="標楷體" w:eastAsia="標楷體" w:hAnsi="標楷體"/>
          <w:sz w:val="20"/>
          <w:szCs w:val="20"/>
        </w:rPr>
      </w:pPr>
      <w:r w:rsidRPr="00A87103">
        <w:rPr>
          <w:rFonts w:ascii="標楷體" w:eastAsia="標楷體" w:hAnsi="標楷體" w:hint="eastAsia"/>
          <w:sz w:val="20"/>
          <w:szCs w:val="20"/>
          <w:vertAlign w:val="superscript"/>
        </w:rPr>
        <w:t>3</w:t>
      </w:r>
      <w:r w:rsidRPr="00A87103">
        <w:rPr>
          <w:rFonts w:ascii="標楷體" w:eastAsia="標楷體" w:hAnsi="標楷體"/>
          <w:sz w:val="20"/>
          <w:szCs w:val="20"/>
        </w:rPr>
        <w:t>種苗改良繁殖場</w:t>
      </w:r>
      <w:r w:rsidRPr="00A87103">
        <w:rPr>
          <w:rFonts w:ascii="標楷體" w:eastAsia="標楷體" w:hAnsi="標楷體" w:hint="eastAsia"/>
          <w:sz w:val="20"/>
          <w:szCs w:val="20"/>
        </w:rPr>
        <w:t>屏東種苗研究中心研究員兼主任</w:t>
      </w:r>
    </w:p>
    <w:p w:rsidR="00ED20A5" w:rsidRPr="00E92785" w:rsidRDefault="00507CE9" w:rsidP="00A87103">
      <w:pPr>
        <w:autoSpaceDE w:val="0"/>
        <w:autoSpaceDN w:val="0"/>
        <w:adjustRightInd w:val="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cs="Times New Roman" w:hint="eastAsia"/>
          <w:szCs w:val="24"/>
        </w:rPr>
        <w:lastRenderedPageBreak/>
        <w:t>與</w:t>
      </w:r>
      <w:r w:rsidRPr="00A87103">
        <w:rPr>
          <w:rFonts w:ascii="標楷體" w:eastAsia="標楷體" w:hAnsi="標楷體" w:cs="Times New Roman"/>
          <w:szCs w:val="24"/>
        </w:rPr>
        <w:t>原鄉部落長期面臨人口流失、老化及語言文化凋零之問題</w:t>
      </w:r>
      <w:r>
        <w:rPr>
          <w:rFonts w:ascii="標楷體" w:eastAsia="標楷體" w:hAnsi="標楷體" w:cs="Times New Roman" w:hint="eastAsia"/>
          <w:szCs w:val="24"/>
        </w:rPr>
        <w:t>均</w:t>
      </w:r>
      <w:r w:rsidRPr="00A87103">
        <w:rPr>
          <w:rFonts w:ascii="標楷體" w:eastAsia="標楷體" w:hAnsi="標楷體" w:cs="Times New Roman" w:hint="eastAsia"/>
          <w:szCs w:val="24"/>
        </w:rPr>
        <w:t>表示同意（100%），</w:t>
      </w:r>
      <w:r>
        <w:rPr>
          <w:rFonts w:ascii="標楷體" w:eastAsia="標楷體" w:hAnsi="標楷體" w:cs="Times New Roman" w:hint="eastAsia"/>
          <w:szCs w:val="24"/>
        </w:rPr>
        <w:t>可知大家都</w:t>
      </w:r>
      <w:r w:rsidRPr="00A87103">
        <w:rPr>
          <w:rFonts w:ascii="標楷體" w:eastAsia="標楷體" w:hAnsi="標楷體" w:cs="Times New Roman" w:hint="eastAsia"/>
          <w:szCs w:val="24"/>
        </w:rPr>
        <w:t>認同過去原鄉文化、資源豐富</w:t>
      </w:r>
      <w:r>
        <w:rPr>
          <w:rFonts w:ascii="標楷體" w:eastAsia="標楷體" w:hAnsi="標楷體" w:cs="Times New Roman" w:hint="eastAsia"/>
          <w:szCs w:val="24"/>
        </w:rPr>
        <w:t>，但目前卻面臨文化傳承及人口外流而衍生的問題，</w:t>
      </w:r>
      <w:r w:rsidR="00AA2F7A">
        <w:rPr>
          <w:rFonts w:ascii="標楷體" w:eastAsia="標楷體" w:hAnsi="標楷體" w:cs="Times New Roman" w:hint="eastAsia"/>
          <w:szCs w:val="24"/>
        </w:rPr>
        <w:t>是無法避免的宿命。</w:t>
      </w:r>
      <w:r w:rsidR="00AA2F7A" w:rsidRPr="00A87103">
        <w:rPr>
          <w:rFonts w:ascii="標楷體" w:eastAsia="標楷體" w:hAnsi="標楷體" w:cs="Times New Roman" w:hint="eastAsia"/>
          <w:szCs w:val="24"/>
        </w:rPr>
        <w:t>對於</w:t>
      </w:r>
      <w:r w:rsidR="00AA2F7A" w:rsidRPr="00A87103">
        <w:rPr>
          <w:rFonts w:ascii="標楷體" w:eastAsia="標楷體" w:hAnsi="標楷體" w:cs="Times New Roman"/>
          <w:szCs w:val="24"/>
        </w:rPr>
        <w:t>過去原鄉部落所在之處適合長期居住，</w:t>
      </w:r>
      <w:r w:rsidR="00AA2F7A" w:rsidRPr="00A87103">
        <w:rPr>
          <w:rFonts w:ascii="標楷體" w:eastAsia="標楷體" w:hAnsi="標楷體" w:cs="Times New Roman" w:hint="eastAsia"/>
          <w:szCs w:val="24"/>
        </w:rPr>
        <w:t>亦持正面同意（75%）</w:t>
      </w:r>
      <w:r w:rsidR="00AA2F7A" w:rsidRPr="00A87103">
        <w:rPr>
          <w:rFonts w:ascii="標楷體" w:eastAsia="標楷體" w:hAnsi="標楷體" w:cs="Times New Roman"/>
          <w:szCs w:val="24"/>
        </w:rPr>
        <w:t>。</w:t>
      </w:r>
      <w:r w:rsidR="00506FFB" w:rsidRPr="00A87103">
        <w:rPr>
          <w:rFonts w:ascii="標楷體" w:eastAsia="標楷體" w:hAnsi="標楷體" w:cs="Times New Roman" w:hint="eastAsia"/>
          <w:szCs w:val="24"/>
        </w:rPr>
        <w:t>另外，</w:t>
      </w:r>
      <w:r w:rsidR="005B2C6C" w:rsidRPr="00A87103">
        <w:rPr>
          <w:rFonts w:ascii="標楷體" w:eastAsia="標楷體" w:hAnsi="標楷體" w:cs="Times New Roman" w:hint="eastAsia"/>
          <w:szCs w:val="24"/>
        </w:rPr>
        <w:t>受訪者同意</w:t>
      </w:r>
      <w:r w:rsidR="00506FFB" w:rsidRPr="00A87103">
        <w:rPr>
          <w:rFonts w:ascii="標楷體" w:eastAsia="標楷體" w:hAnsi="標楷體" w:cs="Times New Roman"/>
          <w:szCs w:val="24"/>
        </w:rPr>
        <w:t>移居離開部落的原住民仍能保有及延續傳統文化</w:t>
      </w:r>
      <w:r w:rsidR="00C5570B" w:rsidRPr="00A87103">
        <w:rPr>
          <w:rFonts w:ascii="標楷體" w:eastAsia="標楷體" w:hAnsi="標楷體" w:cs="Times New Roman" w:hint="eastAsia"/>
          <w:szCs w:val="24"/>
        </w:rPr>
        <w:t>（68.1%）</w:t>
      </w:r>
      <w:r w:rsidR="00506FFB" w:rsidRPr="00A87103">
        <w:rPr>
          <w:rFonts w:ascii="標楷體" w:eastAsia="標楷體" w:hAnsi="標楷體" w:cs="Times New Roman"/>
          <w:szCs w:val="24"/>
        </w:rPr>
        <w:t>，</w:t>
      </w:r>
      <w:r w:rsidR="00506FFB" w:rsidRPr="00A87103">
        <w:rPr>
          <w:rFonts w:ascii="標楷體" w:eastAsia="標楷體" w:hAnsi="標楷體" w:cs="Times New Roman" w:hint="eastAsia"/>
          <w:szCs w:val="24"/>
        </w:rPr>
        <w:t>但有22.7%持不同意</w:t>
      </w:r>
      <w:r w:rsidR="00E92785">
        <w:rPr>
          <w:rFonts w:ascii="標楷體" w:eastAsia="標楷體" w:hAnsi="標楷體" w:cs="Times New Roman" w:hint="eastAsia"/>
          <w:szCs w:val="24"/>
        </w:rPr>
        <w:t>，認為在地傳承與文化結合仍有其重要性，</w:t>
      </w:r>
      <w:r w:rsidR="00AA2F7A">
        <w:rPr>
          <w:rFonts w:ascii="標楷體" w:eastAsia="標楷體" w:hAnsi="標楷體" w:cs="Times New Roman" w:hint="eastAsia"/>
          <w:szCs w:val="24"/>
        </w:rPr>
        <w:t>同時</w:t>
      </w:r>
      <w:r w:rsidR="005B2C6C" w:rsidRPr="00A87103">
        <w:rPr>
          <w:rFonts w:ascii="標楷體" w:eastAsia="標楷體" w:hAnsi="標楷體" w:cs="Times New Roman" w:hint="eastAsia"/>
          <w:szCs w:val="24"/>
        </w:rPr>
        <w:t>認</w:t>
      </w:r>
      <w:r w:rsidR="00E92785">
        <w:rPr>
          <w:rFonts w:ascii="標楷體" w:eastAsia="標楷體" w:hAnsi="標楷體" w:cs="Times New Roman" w:hint="eastAsia"/>
          <w:szCs w:val="24"/>
        </w:rPr>
        <w:t>知</w:t>
      </w:r>
      <w:r w:rsidR="00D40D32" w:rsidRPr="00A87103">
        <w:rPr>
          <w:rFonts w:ascii="標楷體" w:eastAsia="標楷體" w:hAnsi="標楷體" w:cs="Times New Roman"/>
          <w:szCs w:val="24"/>
        </w:rPr>
        <w:t>族群文化的傳承意願與成員的觀念意識有關</w:t>
      </w:r>
      <w:r w:rsidR="00E92785">
        <w:rPr>
          <w:rFonts w:ascii="標楷體" w:eastAsia="標楷體" w:hAnsi="標楷體" w:cs="Times New Roman"/>
          <w:szCs w:val="24"/>
        </w:rPr>
        <w:t>（</w:t>
      </w:r>
      <w:r w:rsidR="00E92785" w:rsidRPr="00A87103">
        <w:rPr>
          <w:rFonts w:ascii="標楷體" w:eastAsia="標楷體" w:hAnsi="標楷體" w:cs="Times New Roman" w:hint="eastAsia"/>
          <w:szCs w:val="24"/>
        </w:rPr>
        <w:t>100%</w:t>
      </w:r>
      <w:r w:rsidR="00E92785">
        <w:rPr>
          <w:rFonts w:ascii="標楷體" w:eastAsia="標楷體" w:hAnsi="標楷體" w:cs="Times New Roman" w:hint="eastAsia"/>
          <w:szCs w:val="24"/>
        </w:rPr>
        <w:t>）</w:t>
      </w:r>
      <w:r w:rsidR="00D40D32" w:rsidRPr="00A87103">
        <w:rPr>
          <w:rFonts w:ascii="標楷體" w:eastAsia="標楷體" w:hAnsi="標楷體" w:cs="Times New Roman" w:hint="eastAsia"/>
          <w:szCs w:val="24"/>
        </w:rPr>
        <w:t>。</w:t>
      </w:r>
      <w:r w:rsidR="00E92785">
        <w:rPr>
          <w:rFonts w:ascii="標楷體" w:eastAsia="標楷體" w:hAnsi="標楷體" w:cs="Times New Roman" w:hint="eastAsia"/>
          <w:szCs w:val="24"/>
        </w:rPr>
        <w:t>受訪者</w:t>
      </w:r>
      <w:r w:rsidR="00AA2F7A">
        <w:rPr>
          <w:rFonts w:ascii="標楷體" w:eastAsia="標楷體" w:hAnsi="標楷體" w:cs="Times New Roman" w:hint="eastAsia"/>
          <w:szCs w:val="24"/>
        </w:rPr>
        <w:t>認</w:t>
      </w:r>
      <w:r w:rsidR="00446D93">
        <w:rPr>
          <w:rFonts w:ascii="標楷體" w:eastAsia="標楷體" w:hAnsi="標楷體" w:cs="Times New Roman" w:hint="eastAsia"/>
          <w:szCs w:val="24"/>
        </w:rPr>
        <w:t>同可</w:t>
      </w:r>
      <w:r w:rsidR="00D40D32" w:rsidRPr="00A87103">
        <w:rPr>
          <w:rStyle w:val="m7eme"/>
          <w:rFonts w:ascii="標楷體" w:eastAsia="標楷體" w:hAnsi="標楷體" w:cs="Times New Roman"/>
          <w:szCs w:val="24"/>
        </w:rPr>
        <w:t>藉由外部資源或現代科技投入有助原鄉傳統文化的保存與傳承</w:t>
      </w:r>
      <w:r w:rsidR="00D40D32" w:rsidRPr="00A87103">
        <w:rPr>
          <w:rStyle w:val="m7eme"/>
          <w:rFonts w:ascii="標楷體" w:eastAsia="標楷體" w:hAnsi="標楷體" w:cs="Times New Roman" w:hint="eastAsia"/>
          <w:szCs w:val="24"/>
        </w:rPr>
        <w:t>部分</w:t>
      </w:r>
      <w:r w:rsidR="00446D93">
        <w:rPr>
          <w:rStyle w:val="m7eme"/>
          <w:rFonts w:ascii="標楷體" w:eastAsia="標楷體" w:hAnsi="標楷體" w:cs="Times New Roman" w:hint="eastAsia"/>
          <w:szCs w:val="24"/>
        </w:rPr>
        <w:t>（</w:t>
      </w:r>
      <w:r w:rsidR="00D40D32" w:rsidRPr="00A87103">
        <w:rPr>
          <w:rStyle w:val="m7eme"/>
          <w:rFonts w:ascii="標楷體" w:eastAsia="標楷體" w:hAnsi="標楷體" w:cs="Times New Roman" w:hint="eastAsia"/>
          <w:szCs w:val="24"/>
        </w:rPr>
        <w:t>100%</w:t>
      </w:r>
      <w:r w:rsidR="00446D93">
        <w:rPr>
          <w:rStyle w:val="m7eme"/>
          <w:rFonts w:ascii="標楷體" w:eastAsia="標楷體" w:hAnsi="標楷體" w:cs="Times New Roman" w:hint="eastAsia"/>
          <w:szCs w:val="24"/>
        </w:rPr>
        <w:t>）</w:t>
      </w:r>
      <w:r w:rsidR="00DE29C2" w:rsidRPr="00A87103">
        <w:rPr>
          <w:rStyle w:val="m7eme"/>
          <w:rFonts w:ascii="標楷體" w:eastAsia="標楷體" w:hAnsi="標楷體" w:cs="Times New Roman" w:hint="eastAsia"/>
          <w:szCs w:val="24"/>
        </w:rPr>
        <w:t>。</w:t>
      </w:r>
      <w:r w:rsidR="005B2C6C" w:rsidRPr="00A87103">
        <w:rPr>
          <w:rFonts w:ascii="標楷體" w:eastAsia="標楷體" w:hAnsi="標楷體" w:cs="Times New Roman" w:hint="eastAsia"/>
          <w:szCs w:val="24"/>
        </w:rPr>
        <w:t>90%的受訪者同意</w:t>
      </w:r>
      <w:r w:rsidR="00DE29C2" w:rsidRPr="00A87103">
        <w:rPr>
          <w:rFonts w:ascii="標楷體" w:eastAsia="標楷體" w:hAnsi="標楷體" w:cs="Times New Roman"/>
          <w:szCs w:val="24"/>
        </w:rPr>
        <w:t>投入文化保存傳承工作的有志之士不多</w:t>
      </w:r>
      <w:r w:rsidR="005B2C6C" w:rsidRPr="00A87103">
        <w:rPr>
          <w:rFonts w:ascii="標楷體" w:eastAsia="標楷體" w:hAnsi="標楷體" w:cs="Times New Roman" w:hint="eastAsia"/>
          <w:szCs w:val="24"/>
        </w:rPr>
        <w:t>，</w:t>
      </w:r>
      <w:r w:rsidR="00DE29C2" w:rsidRPr="00A87103">
        <w:rPr>
          <w:rFonts w:ascii="標楷體" w:eastAsia="標楷體" w:hAnsi="標楷體" w:cs="Times New Roman" w:hint="eastAsia"/>
          <w:szCs w:val="24"/>
        </w:rPr>
        <w:t>同時</w:t>
      </w:r>
      <w:r>
        <w:rPr>
          <w:rFonts w:ascii="標楷體" w:eastAsia="標楷體" w:hAnsi="標楷體" w:cs="Times New Roman" w:hint="eastAsia"/>
          <w:szCs w:val="24"/>
        </w:rPr>
        <w:t>認為</w:t>
      </w:r>
      <w:r w:rsidR="00DE29C2" w:rsidRPr="00A87103">
        <w:rPr>
          <w:rFonts w:ascii="標楷體" w:eastAsia="標楷體" w:hAnsi="標楷體" w:cs="Times New Roman"/>
          <w:szCs w:val="24"/>
        </w:rPr>
        <w:t>只要願意投入保存傳承工作，現在還來得及</w:t>
      </w:r>
      <w:r w:rsidR="00DE29C2" w:rsidRPr="00A87103">
        <w:rPr>
          <w:rFonts w:ascii="標楷體" w:eastAsia="標楷體" w:hAnsi="標楷體" w:cs="Times New Roman" w:hint="eastAsia"/>
          <w:szCs w:val="24"/>
        </w:rPr>
        <w:t>且</w:t>
      </w:r>
      <w:r w:rsidR="00DE29C2" w:rsidRPr="00A87103">
        <w:rPr>
          <w:rFonts w:ascii="標楷體" w:eastAsia="標楷體" w:hAnsi="標楷體" w:cs="Times New Roman"/>
          <w:szCs w:val="24"/>
        </w:rPr>
        <w:t>有機會</w:t>
      </w:r>
      <w:r w:rsidR="00DE29C2" w:rsidRPr="00A87103">
        <w:rPr>
          <w:rFonts w:ascii="標楷體" w:eastAsia="標楷體" w:hAnsi="標楷體" w:cs="Times New Roman" w:hint="eastAsia"/>
          <w:szCs w:val="24"/>
        </w:rPr>
        <w:t>把</w:t>
      </w:r>
      <w:r w:rsidR="00DE29C2" w:rsidRPr="00A87103">
        <w:rPr>
          <w:rFonts w:ascii="標楷體" w:eastAsia="標楷體" w:hAnsi="標楷體" w:cs="Times New Roman"/>
          <w:szCs w:val="24"/>
        </w:rPr>
        <w:t>原鄉傳統文化傳承</w:t>
      </w:r>
      <w:r w:rsidR="00DE29C2" w:rsidRPr="00A87103">
        <w:rPr>
          <w:rFonts w:ascii="標楷體" w:eastAsia="標楷體" w:hAnsi="標楷體" w:cs="Times New Roman" w:hint="eastAsia"/>
          <w:szCs w:val="24"/>
        </w:rPr>
        <w:t>下去（表一）。</w:t>
      </w:r>
    </w:p>
    <w:p w:rsidR="001F69DE" w:rsidRDefault="00DE29C2" w:rsidP="00A87103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 w:cs="Times New Roman"/>
          <w:szCs w:val="24"/>
        </w:rPr>
      </w:pPr>
      <w:r w:rsidRPr="00A87103">
        <w:rPr>
          <w:rFonts w:ascii="標楷體" w:eastAsia="標楷體" w:hAnsi="標楷體" w:cs="Times New Roman" w:hint="eastAsia"/>
          <w:szCs w:val="24"/>
        </w:rPr>
        <w:t>調查</w:t>
      </w:r>
      <w:r w:rsidRPr="00A87103">
        <w:rPr>
          <w:rFonts w:ascii="標楷體" w:eastAsia="標楷體" w:hAnsi="標楷體" w:cs="Times New Roman"/>
          <w:szCs w:val="24"/>
        </w:rPr>
        <w:t>原鄉傳統</w:t>
      </w:r>
      <w:r w:rsidRPr="00A87103">
        <w:rPr>
          <w:rFonts w:ascii="標楷體" w:eastAsia="標楷體" w:hAnsi="標楷體" w:cs="Times New Roman"/>
          <w:bCs/>
          <w:szCs w:val="24"/>
        </w:rPr>
        <w:t>芋頭</w:t>
      </w:r>
      <w:r w:rsidRPr="00A87103">
        <w:rPr>
          <w:rFonts w:ascii="標楷體" w:eastAsia="標楷體" w:hAnsi="標楷體" w:cs="Times New Roman"/>
          <w:szCs w:val="24"/>
        </w:rPr>
        <w:t>保種的看法與態度</w:t>
      </w:r>
      <w:r w:rsidRPr="00A87103">
        <w:rPr>
          <w:rFonts w:ascii="標楷體" w:eastAsia="標楷體" w:hAnsi="標楷體" w:cs="Times New Roman" w:hint="eastAsia"/>
          <w:szCs w:val="24"/>
        </w:rPr>
        <w:t>部分，</w:t>
      </w:r>
      <w:r w:rsidR="0047605A" w:rsidRPr="00A87103">
        <w:rPr>
          <w:rFonts w:ascii="標楷體" w:eastAsia="標楷體" w:hAnsi="標楷體" w:cs="Times New Roman" w:hint="eastAsia"/>
          <w:szCs w:val="24"/>
        </w:rPr>
        <w:t xml:space="preserve"> </w:t>
      </w:r>
      <w:r w:rsidR="001B016C" w:rsidRPr="00A87103">
        <w:rPr>
          <w:rFonts w:ascii="標楷體" w:eastAsia="標楷體" w:hAnsi="標楷體" w:cs="Times New Roman" w:hint="eastAsia"/>
          <w:szCs w:val="24"/>
        </w:rPr>
        <w:t>45.5%受訪者不知道</w:t>
      </w:r>
      <w:r w:rsidRPr="00A87103">
        <w:rPr>
          <w:rFonts w:ascii="標楷體" w:eastAsia="標楷體" w:hAnsi="標楷體" w:cs="Times New Roman"/>
          <w:szCs w:val="24"/>
        </w:rPr>
        <w:t>芋頭是原住民重要的傳統糧食作物</w:t>
      </w:r>
      <w:r w:rsidR="0047605A">
        <w:rPr>
          <w:rFonts w:ascii="標楷體" w:eastAsia="標楷體" w:hAnsi="標楷體" w:cs="Times New Roman"/>
          <w:szCs w:val="24"/>
        </w:rPr>
        <w:t>，</w:t>
      </w:r>
      <w:r w:rsidR="0047605A">
        <w:rPr>
          <w:rFonts w:ascii="標楷體" w:eastAsia="標楷體" w:hAnsi="標楷體" w:cs="Times New Roman" w:hint="eastAsia"/>
          <w:szCs w:val="24"/>
        </w:rPr>
        <w:t>再深入探究</w:t>
      </w:r>
      <w:r w:rsidR="00EF2DB3">
        <w:rPr>
          <w:rFonts w:ascii="標楷體" w:eastAsia="標楷體" w:hAnsi="標楷體" w:cs="Times New Roman" w:hint="eastAsia"/>
          <w:szCs w:val="24"/>
        </w:rPr>
        <w:t>係</w:t>
      </w:r>
      <w:r w:rsidR="005B2C6C" w:rsidRPr="00A87103">
        <w:rPr>
          <w:rFonts w:ascii="標楷體" w:eastAsia="標楷體" w:hAnsi="標楷體" w:cs="Times New Roman" w:hint="eastAsia"/>
          <w:szCs w:val="24"/>
        </w:rPr>
        <w:t>為</w:t>
      </w:r>
      <w:r w:rsidRPr="00A87103">
        <w:rPr>
          <w:rFonts w:ascii="標楷體" w:eastAsia="標楷體" w:hAnsi="標楷體" w:cs="Times New Roman"/>
          <w:szCs w:val="24"/>
        </w:rPr>
        <w:t>魯凱族、排灣族和</w:t>
      </w:r>
      <w:proofErr w:type="gramStart"/>
      <w:r w:rsidRPr="00A87103">
        <w:rPr>
          <w:rFonts w:ascii="標楷體" w:eastAsia="標楷體" w:hAnsi="標楷體" w:cs="Times New Roman"/>
          <w:szCs w:val="24"/>
        </w:rPr>
        <w:t>達悟族</w:t>
      </w:r>
      <w:r w:rsidRPr="00A87103">
        <w:rPr>
          <w:rFonts w:ascii="標楷體" w:eastAsia="標楷體" w:hAnsi="標楷體" w:cs="Times New Roman" w:hint="eastAsia"/>
          <w:szCs w:val="24"/>
        </w:rPr>
        <w:t>等</w:t>
      </w:r>
      <w:proofErr w:type="gramEnd"/>
      <w:r w:rsidRPr="00A87103">
        <w:rPr>
          <w:rFonts w:ascii="標楷體" w:eastAsia="標楷體" w:hAnsi="標楷體" w:cs="Times New Roman" w:hint="eastAsia"/>
          <w:szCs w:val="24"/>
        </w:rPr>
        <w:t>族群</w:t>
      </w:r>
      <w:r w:rsidR="0047605A">
        <w:rPr>
          <w:rFonts w:ascii="標楷體" w:eastAsia="標楷體" w:hAnsi="標楷體" w:cs="Times New Roman" w:hint="eastAsia"/>
          <w:szCs w:val="24"/>
        </w:rPr>
        <w:t>所</w:t>
      </w:r>
      <w:r w:rsidR="001B016C" w:rsidRPr="00A87103">
        <w:rPr>
          <w:rFonts w:ascii="標楷體" w:eastAsia="標楷體" w:hAnsi="標楷體" w:cs="Times New Roman" w:hint="eastAsia"/>
          <w:szCs w:val="24"/>
        </w:rPr>
        <w:t>使用</w:t>
      </w:r>
      <w:r w:rsidRPr="00A87103">
        <w:rPr>
          <w:rFonts w:ascii="標楷體" w:eastAsia="標楷體" w:hAnsi="標楷體" w:cs="Times New Roman" w:hint="eastAsia"/>
          <w:szCs w:val="24"/>
        </w:rPr>
        <w:t>及</w:t>
      </w:r>
      <w:r w:rsidR="001B51FF" w:rsidRPr="00A87103">
        <w:rPr>
          <w:rFonts w:ascii="標楷體" w:eastAsia="標楷體" w:hAnsi="標楷體" w:cs="Times New Roman" w:hint="eastAsia"/>
          <w:szCs w:val="24"/>
        </w:rPr>
        <w:t>原鄉</w:t>
      </w:r>
      <w:r w:rsidRPr="00A87103">
        <w:rPr>
          <w:rFonts w:ascii="標楷體" w:eastAsia="標楷體" w:hAnsi="標楷體" w:cs="Times New Roman" w:hint="eastAsia"/>
          <w:szCs w:val="24"/>
        </w:rPr>
        <w:t>種植旱芋</w:t>
      </w:r>
      <w:r w:rsidR="005B2C6C" w:rsidRPr="00A87103">
        <w:rPr>
          <w:rFonts w:ascii="標楷體" w:eastAsia="標楷體" w:hAnsi="標楷體" w:cs="Times New Roman" w:hint="eastAsia"/>
          <w:szCs w:val="24"/>
        </w:rPr>
        <w:t>、</w:t>
      </w:r>
      <w:proofErr w:type="gramStart"/>
      <w:r w:rsidRPr="00A87103">
        <w:rPr>
          <w:rFonts w:ascii="標楷體" w:eastAsia="標楷體" w:hAnsi="標楷體" w:cs="Times New Roman" w:hint="eastAsia"/>
          <w:szCs w:val="24"/>
        </w:rPr>
        <w:t>水芋的情形</w:t>
      </w:r>
      <w:proofErr w:type="gramEnd"/>
      <w:r w:rsidR="0047605A">
        <w:rPr>
          <w:rFonts w:ascii="標楷體" w:eastAsia="標楷體" w:hAnsi="標楷體" w:cs="Times New Roman" w:hint="eastAsia"/>
          <w:szCs w:val="24"/>
        </w:rPr>
        <w:t>時，不知道的比例可達</w:t>
      </w:r>
      <w:r w:rsidR="00446D93">
        <w:rPr>
          <w:rFonts w:ascii="標楷體" w:eastAsia="標楷體" w:hAnsi="標楷體" w:cs="Times New Roman" w:hint="eastAsia"/>
          <w:szCs w:val="24"/>
        </w:rPr>
        <w:t>5-</w:t>
      </w:r>
      <w:proofErr w:type="gramStart"/>
      <w:r w:rsidR="0047605A">
        <w:rPr>
          <w:rFonts w:ascii="標楷體" w:eastAsia="標楷體" w:hAnsi="標楷體" w:cs="Times New Roman" w:hint="eastAsia"/>
          <w:szCs w:val="24"/>
        </w:rPr>
        <w:t>6成</w:t>
      </w:r>
      <w:proofErr w:type="gramEnd"/>
      <w:r w:rsidR="0047605A">
        <w:rPr>
          <w:rFonts w:ascii="標楷體" w:eastAsia="標楷體" w:hAnsi="標楷體" w:cs="Times New Roman" w:hint="eastAsia"/>
          <w:szCs w:val="24"/>
        </w:rPr>
        <w:t>（</w:t>
      </w:r>
      <w:r w:rsidR="0047605A" w:rsidRPr="00A87103">
        <w:rPr>
          <w:rFonts w:ascii="標楷體" w:eastAsia="標楷體" w:hAnsi="標楷體" w:cs="Times New Roman"/>
          <w:kern w:val="0"/>
          <w:szCs w:val="24"/>
        </w:rPr>
        <w:t>表二</w:t>
      </w:r>
      <w:r w:rsidR="0047605A">
        <w:rPr>
          <w:rFonts w:ascii="標楷體" w:eastAsia="標楷體" w:hAnsi="標楷體" w:cs="Times New Roman"/>
          <w:kern w:val="0"/>
          <w:szCs w:val="24"/>
        </w:rPr>
        <w:t>）</w:t>
      </w:r>
      <w:r w:rsidR="00EA0B65" w:rsidRPr="00A87103">
        <w:rPr>
          <w:rFonts w:ascii="標楷體" w:eastAsia="標楷體" w:hAnsi="標楷體" w:cs="Times New Roman" w:hint="eastAsia"/>
          <w:szCs w:val="24"/>
        </w:rPr>
        <w:t>，</w:t>
      </w:r>
      <w:r w:rsidR="001B51FF" w:rsidRPr="00A87103">
        <w:rPr>
          <w:rFonts w:ascii="標楷體" w:eastAsia="標楷體" w:hAnsi="標楷體" w:cs="Times New Roman" w:hint="eastAsia"/>
          <w:szCs w:val="24"/>
        </w:rPr>
        <w:t>可見就算是從事農業居多的學員也</w:t>
      </w:r>
      <w:r w:rsidR="002F7442" w:rsidRPr="00A87103">
        <w:rPr>
          <w:rFonts w:ascii="標楷體" w:eastAsia="標楷體" w:hAnsi="標楷體" w:cs="Times New Roman" w:hint="eastAsia"/>
          <w:szCs w:val="24"/>
        </w:rPr>
        <w:t>對原鄉傳統的芋頭</w:t>
      </w:r>
      <w:r w:rsidR="00EA0B65" w:rsidRPr="00A87103">
        <w:rPr>
          <w:rFonts w:ascii="標楷體" w:eastAsia="標楷體" w:hAnsi="標楷體" w:cs="Times New Roman" w:hint="eastAsia"/>
          <w:szCs w:val="24"/>
        </w:rPr>
        <w:t>不</w:t>
      </w:r>
      <w:r w:rsidR="005B2C6C" w:rsidRPr="00A87103">
        <w:rPr>
          <w:rFonts w:ascii="標楷體" w:eastAsia="標楷體" w:hAnsi="標楷體" w:cs="Times New Roman" w:hint="eastAsia"/>
          <w:szCs w:val="24"/>
        </w:rPr>
        <w:t>了解</w:t>
      </w:r>
      <w:r w:rsidR="00EF2DB3">
        <w:rPr>
          <w:rFonts w:ascii="標楷體" w:eastAsia="標楷體" w:hAnsi="標楷體" w:cs="Times New Roman" w:hint="eastAsia"/>
          <w:szCs w:val="24"/>
        </w:rPr>
        <w:t>，</w:t>
      </w:r>
      <w:r w:rsidR="0047605A">
        <w:rPr>
          <w:rFonts w:ascii="標楷體" w:eastAsia="標楷體" w:hAnsi="標楷體" w:cs="Times New Roman" w:hint="eastAsia"/>
          <w:szCs w:val="24"/>
        </w:rPr>
        <w:t>但</w:t>
      </w:r>
      <w:r w:rsidR="00C87CF7" w:rsidRPr="00A87103">
        <w:rPr>
          <w:rFonts w:ascii="標楷體" w:eastAsia="標楷體" w:hAnsi="標楷體" w:cs="Times New Roman" w:hint="eastAsia"/>
          <w:szCs w:val="24"/>
        </w:rPr>
        <w:t>受訪者</w:t>
      </w:r>
      <w:r w:rsidR="0047605A">
        <w:rPr>
          <w:rFonts w:ascii="標楷體" w:eastAsia="標楷體" w:hAnsi="標楷體" w:cs="Times New Roman" w:hint="eastAsia"/>
          <w:szCs w:val="24"/>
        </w:rPr>
        <w:t>認知</w:t>
      </w:r>
      <w:r w:rsidR="00EA0B65" w:rsidRPr="00A87103">
        <w:rPr>
          <w:rFonts w:ascii="標楷體" w:eastAsia="標楷體" w:hAnsi="標楷體" w:cs="Times New Roman"/>
          <w:szCs w:val="24"/>
        </w:rPr>
        <w:t>芋頭種原(品種)流失對原鄉文化傳承有重大的影響</w:t>
      </w:r>
      <w:r w:rsidR="0047605A">
        <w:rPr>
          <w:rFonts w:ascii="標楷體" w:eastAsia="標楷體" w:hAnsi="標楷體" w:cs="Times New Roman"/>
          <w:szCs w:val="24"/>
        </w:rPr>
        <w:t>（</w:t>
      </w:r>
      <w:r w:rsidR="0047605A" w:rsidRPr="00A87103">
        <w:rPr>
          <w:rFonts w:ascii="標楷體" w:eastAsia="標楷體" w:hAnsi="標楷體" w:cs="Times New Roman" w:hint="eastAsia"/>
          <w:szCs w:val="24"/>
        </w:rPr>
        <w:t>86.4%</w:t>
      </w:r>
      <w:r w:rsidR="0047605A">
        <w:rPr>
          <w:rFonts w:ascii="標楷體" w:eastAsia="標楷體" w:hAnsi="標楷體" w:cs="Times New Roman" w:hint="eastAsia"/>
          <w:szCs w:val="24"/>
        </w:rPr>
        <w:t>）</w:t>
      </w:r>
      <w:r w:rsidR="00EF2DB3">
        <w:rPr>
          <w:rFonts w:ascii="標楷體" w:eastAsia="標楷體" w:hAnsi="標楷體" w:cs="Times New Roman" w:hint="eastAsia"/>
          <w:szCs w:val="24"/>
        </w:rPr>
        <w:t>；</w:t>
      </w:r>
      <w:r w:rsidR="00C87CF7" w:rsidRPr="00A87103">
        <w:rPr>
          <w:rFonts w:ascii="標楷體" w:eastAsia="標楷體" w:hAnsi="標楷體" w:cs="Times New Roman"/>
          <w:szCs w:val="24"/>
        </w:rPr>
        <w:t>芋頭種原的流失或消失，對我個人沒有影響</w:t>
      </w:r>
      <w:r w:rsidR="00C87CF7" w:rsidRPr="00A87103">
        <w:rPr>
          <w:rFonts w:ascii="標楷體" w:eastAsia="標楷體" w:hAnsi="標楷體" w:cs="Times New Roman" w:hint="eastAsia"/>
          <w:szCs w:val="24"/>
        </w:rPr>
        <w:t>有36.3%同意，</w:t>
      </w:r>
      <w:r w:rsidR="00866E41">
        <w:rPr>
          <w:rFonts w:ascii="標楷體" w:eastAsia="標楷體" w:hAnsi="標楷體" w:cs="Times New Roman" w:hint="eastAsia"/>
          <w:szCs w:val="24"/>
        </w:rPr>
        <w:t>無意見的比例也達25%，</w:t>
      </w:r>
      <w:r w:rsidR="00C87CF7" w:rsidRPr="00A87103">
        <w:rPr>
          <w:rFonts w:ascii="標楷體" w:eastAsia="標楷體" w:hAnsi="標楷體" w:cs="Times New Roman" w:hint="eastAsia"/>
          <w:szCs w:val="24"/>
        </w:rPr>
        <w:t>而有38.7%表示不同意</w:t>
      </w:r>
      <w:r w:rsidR="0047605A">
        <w:rPr>
          <w:rFonts w:ascii="標楷體" w:eastAsia="標楷體" w:hAnsi="標楷體" w:cs="Times New Roman" w:hint="eastAsia"/>
          <w:szCs w:val="24"/>
        </w:rPr>
        <w:t>，顯示受訪者</w:t>
      </w:r>
      <w:r w:rsidR="00866E41">
        <w:rPr>
          <w:rFonts w:ascii="標楷體" w:eastAsia="標楷體" w:hAnsi="標楷體" w:cs="Times New Roman" w:hint="eastAsia"/>
          <w:szCs w:val="24"/>
        </w:rPr>
        <w:t>認同感表現消極</w:t>
      </w:r>
      <w:r w:rsidR="00E733C3">
        <w:rPr>
          <w:rFonts w:ascii="標楷體" w:eastAsia="標楷體" w:hAnsi="標楷體" w:cs="Times New Roman" w:hint="eastAsia"/>
          <w:szCs w:val="24"/>
        </w:rPr>
        <w:t>，可能受訪者為非原住民</w:t>
      </w:r>
      <w:r w:rsidR="00ED5FA0">
        <w:rPr>
          <w:rFonts w:ascii="標楷體" w:eastAsia="標楷體" w:hAnsi="標楷體" w:cs="Times New Roman" w:hint="eastAsia"/>
          <w:szCs w:val="24"/>
        </w:rPr>
        <w:t>且對</w:t>
      </w:r>
      <w:r w:rsidR="00ED5FA0" w:rsidRPr="00A87103">
        <w:rPr>
          <w:rFonts w:ascii="標楷體" w:eastAsia="標楷體" w:hAnsi="標楷體" w:cs="Times New Roman"/>
          <w:szCs w:val="24"/>
        </w:rPr>
        <w:t>芋頭是原</w:t>
      </w:r>
      <w:r w:rsidR="00ED5FA0">
        <w:rPr>
          <w:rFonts w:ascii="標楷體" w:eastAsia="標楷體" w:hAnsi="標楷體" w:cs="Times New Roman"/>
          <w:szCs w:val="24"/>
        </w:rPr>
        <w:t>鄉</w:t>
      </w:r>
      <w:r w:rsidR="00ED5FA0" w:rsidRPr="00A87103">
        <w:rPr>
          <w:rFonts w:ascii="標楷體" w:eastAsia="標楷體" w:hAnsi="標楷體" w:cs="Times New Roman"/>
          <w:szCs w:val="24"/>
        </w:rPr>
        <w:t>傳統糧食作物</w:t>
      </w:r>
      <w:r w:rsidR="00ED5FA0">
        <w:rPr>
          <w:rFonts w:ascii="標楷體" w:eastAsia="標楷體" w:hAnsi="標楷體" w:cs="Times New Roman" w:hint="eastAsia"/>
          <w:szCs w:val="24"/>
        </w:rPr>
        <w:t>並不熟悉緣故</w:t>
      </w:r>
      <w:r w:rsidR="001F69DE">
        <w:rPr>
          <w:rFonts w:ascii="標楷體" w:eastAsia="標楷體" w:hAnsi="標楷體" w:cs="Times New Roman" w:hint="eastAsia"/>
          <w:szCs w:val="24"/>
        </w:rPr>
        <w:t>，因</w:t>
      </w:r>
      <w:r w:rsidR="00ED5FA0">
        <w:rPr>
          <w:rFonts w:ascii="標楷體" w:eastAsia="標楷體" w:hAnsi="標楷體" w:cs="Times New Roman" w:hint="eastAsia"/>
          <w:szCs w:val="24"/>
        </w:rPr>
        <w:t>而無法</w:t>
      </w:r>
      <w:r w:rsidR="00E733C3">
        <w:rPr>
          <w:rFonts w:ascii="標楷體" w:eastAsia="標楷體" w:hAnsi="標楷體" w:cs="Times New Roman" w:hint="eastAsia"/>
          <w:szCs w:val="24"/>
        </w:rPr>
        <w:t>切身感受</w:t>
      </w:r>
      <w:r w:rsidR="001F69DE">
        <w:rPr>
          <w:rFonts w:ascii="標楷體" w:eastAsia="標楷體" w:hAnsi="標楷體" w:cs="Times New Roman" w:hint="eastAsia"/>
          <w:szCs w:val="24"/>
        </w:rPr>
        <w:t>傳統</w:t>
      </w:r>
      <w:r w:rsidR="00E733C3">
        <w:rPr>
          <w:rFonts w:ascii="標楷體" w:eastAsia="標楷體" w:hAnsi="標楷體" w:cs="Times New Roman" w:hint="eastAsia"/>
          <w:szCs w:val="24"/>
        </w:rPr>
        <w:t>種原的重要性</w:t>
      </w:r>
      <w:r w:rsidR="00C87CF7" w:rsidRPr="00A87103">
        <w:rPr>
          <w:rFonts w:ascii="標楷體" w:eastAsia="標楷體" w:hAnsi="標楷體" w:cs="Times New Roman" w:hint="eastAsia"/>
          <w:szCs w:val="24"/>
        </w:rPr>
        <w:t>。受訪者</w:t>
      </w:r>
      <w:r w:rsidR="00866E41">
        <w:rPr>
          <w:rFonts w:ascii="標楷體" w:eastAsia="標楷體" w:hAnsi="標楷體" w:cs="Times New Roman" w:hint="eastAsia"/>
          <w:szCs w:val="24"/>
        </w:rPr>
        <w:t>認同</w:t>
      </w:r>
      <w:r w:rsidR="00C87CF7" w:rsidRPr="00A87103">
        <w:rPr>
          <w:rFonts w:ascii="標楷體" w:eastAsia="標楷體" w:hAnsi="標楷體" w:cs="Times New Roman"/>
          <w:szCs w:val="24"/>
        </w:rPr>
        <w:t>芋頭種原流失是因為當地長期以來無種植或利用的需求</w:t>
      </w:r>
      <w:r w:rsidR="00866E41">
        <w:rPr>
          <w:rFonts w:ascii="標楷體" w:eastAsia="標楷體" w:hAnsi="標楷體" w:cs="Times New Roman"/>
          <w:szCs w:val="24"/>
        </w:rPr>
        <w:t>（</w:t>
      </w:r>
      <w:r w:rsidR="00866E41" w:rsidRPr="00A87103">
        <w:rPr>
          <w:rFonts w:ascii="標楷體" w:eastAsia="標楷體" w:hAnsi="標楷體" w:cs="Times New Roman" w:hint="eastAsia"/>
          <w:szCs w:val="24"/>
        </w:rPr>
        <w:t>75%</w:t>
      </w:r>
      <w:r w:rsidR="00866E41">
        <w:rPr>
          <w:rFonts w:ascii="標楷體" w:eastAsia="標楷體" w:hAnsi="標楷體" w:cs="Times New Roman" w:hint="eastAsia"/>
          <w:szCs w:val="24"/>
        </w:rPr>
        <w:t>）</w:t>
      </w:r>
      <w:r w:rsidR="00E733C3">
        <w:rPr>
          <w:rFonts w:ascii="標楷體" w:eastAsia="標楷體" w:hAnsi="標楷體" w:cs="Times New Roman" w:hint="eastAsia"/>
          <w:szCs w:val="24"/>
        </w:rPr>
        <w:t>及</w:t>
      </w:r>
      <w:r w:rsidR="00C87CF7" w:rsidRPr="00A87103">
        <w:rPr>
          <w:rFonts w:ascii="標楷體" w:eastAsia="標楷體" w:hAnsi="標楷體" w:cs="Times New Roman"/>
          <w:szCs w:val="24"/>
        </w:rPr>
        <w:t>其他經濟或糧食作物的引進</w:t>
      </w:r>
      <w:r w:rsidR="00866E41">
        <w:rPr>
          <w:rFonts w:ascii="標楷體" w:eastAsia="標楷體" w:hAnsi="標楷體" w:cs="Times New Roman"/>
          <w:szCs w:val="24"/>
        </w:rPr>
        <w:t>（</w:t>
      </w:r>
      <w:r w:rsidR="00866E41" w:rsidRPr="00A87103">
        <w:rPr>
          <w:rFonts w:ascii="標楷體" w:eastAsia="標楷體" w:hAnsi="標楷體" w:cs="Times New Roman" w:hint="eastAsia"/>
          <w:szCs w:val="24"/>
        </w:rPr>
        <w:t>86.3%</w:t>
      </w:r>
      <w:r w:rsidR="00866E41">
        <w:rPr>
          <w:rFonts w:ascii="標楷體" w:eastAsia="標楷體" w:hAnsi="標楷體" w:cs="Times New Roman" w:hint="eastAsia"/>
          <w:szCs w:val="24"/>
        </w:rPr>
        <w:t>）</w:t>
      </w:r>
      <w:r w:rsidR="001F69DE">
        <w:rPr>
          <w:rFonts w:ascii="標楷體" w:eastAsia="標楷體" w:hAnsi="標楷體" w:cs="Times New Roman" w:hint="eastAsia"/>
          <w:szCs w:val="24"/>
        </w:rPr>
        <w:t>，</w:t>
      </w:r>
      <w:r w:rsidR="00C87CF7" w:rsidRPr="00A87103">
        <w:rPr>
          <w:rFonts w:ascii="標楷體" w:eastAsia="標楷體" w:hAnsi="標楷體" w:cs="Times New Roman"/>
          <w:szCs w:val="24"/>
        </w:rPr>
        <w:t>是導致芋頭逐漸被淘汰及不再種植的原因之</w:t>
      </w:r>
      <w:proofErr w:type="gramStart"/>
      <w:r w:rsidR="00C87CF7" w:rsidRPr="00A87103">
        <w:rPr>
          <w:rFonts w:ascii="標楷體" w:eastAsia="標楷體" w:hAnsi="標楷體" w:cs="Times New Roman"/>
          <w:szCs w:val="24"/>
        </w:rPr>
        <w:t>一</w:t>
      </w:r>
      <w:proofErr w:type="gramEnd"/>
      <w:r w:rsidR="001F69DE">
        <w:rPr>
          <w:rFonts w:ascii="標楷體" w:eastAsia="標楷體" w:hAnsi="標楷體" w:cs="Times New Roman" w:hint="eastAsia"/>
          <w:szCs w:val="24"/>
        </w:rPr>
        <w:t>；</w:t>
      </w:r>
      <w:r w:rsidR="00866E41">
        <w:rPr>
          <w:rFonts w:ascii="標楷體" w:eastAsia="標楷體" w:hAnsi="標楷體" w:cs="Times New Roman" w:hint="eastAsia"/>
          <w:szCs w:val="24"/>
        </w:rPr>
        <w:t>同時亦</w:t>
      </w:r>
      <w:r w:rsidR="005B2C6C" w:rsidRPr="00A87103">
        <w:rPr>
          <w:rFonts w:ascii="標楷體" w:eastAsia="標楷體" w:hAnsi="標楷體" w:cs="Times New Roman" w:hint="eastAsia"/>
          <w:szCs w:val="24"/>
        </w:rPr>
        <w:t>認</w:t>
      </w:r>
      <w:r w:rsidR="00446D93">
        <w:rPr>
          <w:rFonts w:ascii="標楷體" w:eastAsia="標楷體" w:hAnsi="標楷體" w:cs="Times New Roman" w:hint="eastAsia"/>
          <w:szCs w:val="24"/>
        </w:rPr>
        <w:t>為</w:t>
      </w:r>
      <w:r w:rsidR="00C87CF7" w:rsidRPr="00A87103">
        <w:rPr>
          <w:rFonts w:ascii="標楷體" w:eastAsia="標楷體" w:hAnsi="標楷體" w:cs="Times New Roman"/>
          <w:szCs w:val="24"/>
        </w:rPr>
        <w:t>原鄉部落居民願意種植芋頭對其保種非常重要</w:t>
      </w:r>
      <w:r w:rsidR="00866E41">
        <w:rPr>
          <w:rFonts w:ascii="標楷體" w:eastAsia="標楷體" w:hAnsi="標楷體" w:cs="Times New Roman"/>
          <w:szCs w:val="24"/>
        </w:rPr>
        <w:t>（</w:t>
      </w:r>
      <w:r w:rsidR="00866E41" w:rsidRPr="00A87103">
        <w:rPr>
          <w:rFonts w:ascii="標楷體" w:eastAsia="標楷體" w:hAnsi="標楷體" w:cs="Times New Roman" w:hint="eastAsia"/>
          <w:szCs w:val="24"/>
        </w:rPr>
        <w:t>88.7%</w:t>
      </w:r>
      <w:r w:rsidR="00866E41">
        <w:rPr>
          <w:rFonts w:ascii="標楷體" w:eastAsia="標楷體" w:hAnsi="標楷體" w:cs="Times New Roman" w:hint="eastAsia"/>
          <w:szCs w:val="24"/>
        </w:rPr>
        <w:t>）</w:t>
      </w:r>
      <w:r w:rsidR="00C87CF7" w:rsidRPr="00A87103">
        <w:rPr>
          <w:rFonts w:ascii="標楷體" w:eastAsia="標楷體" w:hAnsi="標楷體" w:cs="Times New Roman"/>
          <w:szCs w:val="24"/>
        </w:rPr>
        <w:t>，</w:t>
      </w:r>
      <w:r w:rsidR="00866E41">
        <w:rPr>
          <w:rFonts w:ascii="標楷體" w:eastAsia="標楷體" w:hAnsi="標楷體" w:cs="Times New Roman" w:hint="eastAsia"/>
          <w:szCs w:val="24"/>
        </w:rPr>
        <w:t>更認同</w:t>
      </w:r>
      <w:r w:rsidR="00C87CF7" w:rsidRPr="00A87103">
        <w:rPr>
          <w:rFonts w:ascii="標楷體" w:eastAsia="標楷體" w:hAnsi="標楷體" w:cs="Times New Roman"/>
          <w:szCs w:val="24"/>
        </w:rPr>
        <w:t>恢復芋頭與傳統文化的</w:t>
      </w:r>
      <w:proofErr w:type="gramStart"/>
      <w:r w:rsidR="00C87CF7" w:rsidRPr="00A87103">
        <w:rPr>
          <w:rFonts w:ascii="標楷體" w:eastAsia="標楷體" w:hAnsi="標楷體" w:cs="Times New Roman"/>
          <w:szCs w:val="24"/>
        </w:rPr>
        <w:t>鏈結</w:t>
      </w:r>
      <w:r w:rsidR="005B2C6C" w:rsidRPr="00A87103">
        <w:rPr>
          <w:rFonts w:ascii="標楷體" w:eastAsia="標楷體" w:hAnsi="標楷體" w:cs="Times New Roman" w:hint="eastAsia"/>
          <w:szCs w:val="24"/>
        </w:rPr>
        <w:t>具</w:t>
      </w:r>
      <w:r w:rsidR="00C87CF7" w:rsidRPr="00A87103">
        <w:rPr>
          <w:rFonts w:ascii="標楷體" w:eastAsia="標楷體" w:hAnsi="標楷體" w:cs="Times New Roman"/>
          <w:szCs w:val="24"/>
        </w:rPr>
        <w:t>重要</w:t>
      </w:r>
      <w:r w:rsidR="005B2C6C" w:rsidRPr="00A87103">
        <w:rPr>
          <w:rFonts w:ascii="標楷體" w:eastAsia="標楷體" w:hAnsi="標楷體" w:cs="Times New Roman" w:hint="eastAsia"/>
          <w:szCs w:val="24"/>
        </w:rPr>
        <w:t>性</w:t>
      </w:r>
      <w:proofErr w:type="gramEnd"/>
      <w:r w:rsidR="00866E41">
        <w:rPr>
          <w:rFonts w:ascii="標楷體" w:eastAsia="標楷體" w:hAnsi="標楷體" w:cs="Times New Roman" w:hint="eastAsia"/>
          <w:szCs w:val="24"/>
        </w:rPr>
        <w:t>（</w:t>
      </w:r>
      <w:r w:rsidR="00866E41" w:rsidRPr="00A87103">
        <w:rPr>
          <w:rFonts w:ascii="標楷體" w:eastAsia="標楷體" w:hAnsi="標楷體" w:cs="Times New Roman" w:hint="eastAsia"/>
          <w:szCs w:val="24"/>
        </w:rPr>
        <w:t>90.9%</w:t>
      </w:r>
      <w:r w:rsidR="00866E41">
        <w:rPr>
          <w:rFonts w:ascii="標楷體" w:eastAsia="標楷體" w:hAnsi="標楷體" w:cs="Times New Roman" w:hint="eastAsia"/>
          <w:szCs w:val="24"/>
        </w:rPr>
        <w:t>）</w:t>
      </w:r>
      <w:r w:rsidR="00C87CF7" w:rsidRPr="00A87103">
        <w:rPr>
          <w:rFonts w:ascii="標楷體" w:eastAsia="標楷體" w:hAnsi="標楷體" w:cs="Times New Roman"/>
          <w:szCs w:val="24"/>
        </w:rPr>
        <w:t>。</w:t>
      </w:r>
      <w:r w:rsidR="00446D93">
        <w:rPr>
          <w:rFonts w:ascii="標楷體" w:eastAsia="標楷體" w:hAnsi="標楷體" w:cs="Times New Roman" w:hint="eastAsia"/>
          <w:szCs w:val="24"/>
        </w:rPr>
        <w:t>受訪者</w:t>
      </w:r>
      <w:r w:rsidR="00C87CF7" w:rsidRPr="00A87103">
        <w:rPr>
          <w:rFonts w:ascii="標楷體" w:eastAsia="標楷體" w:hAnsi="標楷體" w:cs="Times New Roman" w:hint="eastAsia"/>
          <w:szCs w:val="24"/>
        </w:rPr>
        <w:t>同意</w:t>
      </w:r>
      <w:r w:rsidR="00C87CF7" w:rsidRPr="00A87103">
        <w:rPr>
          <w:rFonts w:ascii="標楷體" w:eastAsia="標楷體" w:hAnsi="標楷體" w:cs="Times New Roman"/>
          <w:szCs w:val="24"/>
        </w:rPr>
        <w:t>政府對投入芋頭保種的研究非常重視</w:t>
      </w:r>
      <w:r w:rsidR="00446D93">
        <w:rPr>
          <w:rFonts w:ascii="標楷體" w:eastAsia="標楷體" w:hAnsi="標楷體" w:cs="Times New Roman"/>
          <w:szCs w:val="24"/>
        </w:rPr>
        <w:t>（</w:t>
      </w:r>
      <w:r w:rsidR="00446D93" w:rsidRPr="00A87103">
        <w:rPr>
          <w:rFonts w:ascii="標楷體" w:eastAsia="標楷體" w:hAnsi="標楷體" w:cs="Times New Roman" w:hint="eastAsia"/>
          <w:szCs w:val="24"/>
        </w:rPr>
        <w:t>66%</w:t>
      </w:r>
      <w:r w:rsidR="00446D93">
        <w:rPr>
          <w:rFonts w:ascii="標楷體" w:eastAsia="標楷體" w:hAnsi="標楷體" w:cs="Times New Roman" w:hint="eastAsia"/>
          <w:szCs w:val="24"/>
        </w:rPr>
        <w:t>）並高度認同</w:t>
      </w:r>
      <w:r w:rsidR="00C87CF7" w:rsidRPr="00A87103">
        <w:rPr>
          <w:rFonts w:ascii="標楷體" w:eastAsia="標楷體" w:hAnsi="標楷體" w:cs="Times New Roman"/>
          <w:szCs w:val="24"/>
        </w:rPr>
        <w:t>芋頭保種可以結合公、私部門的力量去推動</w:t>
      </w:r>
      <w:r w:rsidR="00446D93">
        <w:rPr>
          <w:rFonts w:ascii="標楷體" w:eastAsia="標楷體" w:hAnsi="標楷體" w:cs="Times New Roman"/>
          <w:szCs w:val="24"/>
        </w:rPr>
        <w:t>（</w:t>
      </w:r>
      <w:r w:rsidR="00446D93" w:rsidRPr="00A87103">
        <w:rPr>
          <w:rFonts w:ascii="標楷體" w:eastAsia="標楷體" w:hAnsi="標楷體" w:cs="Times New Roman" w:hint="eastAsia"/>
          <w:szCs w:val="24"/>
        </w:rPr>
        <w:t>97.8%</w:t>
      </w:r>
      <w:r w:rsidR="00446D93">
        <w:rPr>
          <w:rFonts w:ascii="標楷體" w:eastAsia="標楷體" w:hAnsi="標楷體" w:cs="Times New Roman" w:hint="eastAsia"/>
          <w:szCs w:val="24"/>
        </w:rPr>
        <w:t>）</w:t>
      </w:r>
      <w:r w:rsidR="008B37E9">
        <w:rPr>
          <w:rFonts w:ascii="標楷體" w:eastAsia="標楷體" w:hAnsi="標楷體" w:cs="Times New Roman"/>
          <w:szCs w:val="24"/>
        </w:rPr>
        <w:t>（</w:t>
      </w:r>
      <w:r w:rsidR="008B37E9">
        <w:rPr>
          <w:rFonts w:ascii="標楷體" w:eastAsia="標楷體" w:hAnsi="標楷體" w:cs="Times New Roman" w:hint="eastAsia"/>
          <w:kern w:val="0"/>
          <w:szCs w:val="24"/>
        </w:rPr>
        <w:t>表三）</w:t>
      </w:r>
      <w:r w:rsidR="00446D93">
        <w:rPr>
          <w:rFonts w:ascii="標楷體" w:eastAsia="標楷體" w:hAnsi="標楷體" w:cs="Times New Roman" w:hint="eastAsia"/>
          <w:kern w:val="0"/>
          <w:szCs w:val="24"/>
        </w:rPr>
        <w:t>，故</w:t>
      </w:r>
      <w:r w:rsidR="001F69DE">
        <w:rPr>
          <w:rFonts w:ascii="標楷體" w:eastAsia="標楷體" w:hAnsi="標楷體" w:cs="Times New Roman" w:hint="eastAsia"/>
          <w:kern w:val="0"/>
          <w:szCs w:val="24"/>
        </w:rPr>
        <w:t>顯示原鄉</w:t>
      </w:r>
      <w:r w:rsidR="00446D93">
        <w:rPr>
          <w:rFonts w:ascii="標楷體" w:eastAsia="標楷體" w:hAnsi="標楷體" w:cs="Times New Roman" w:hint="eastAsia"/>
          <w:kern w:val="0"/>
          <w:szCs w:val="24"/>
        </w:rPr>
        <w:t>傳統文化、芋頭及保種工作需全面性的推動及資源投</w:t>
      </w:r>
      <w:r w:rsidR="00E733C3">
        <w:rPr>
          <w:rFonts w:ascii="標楷體" w:eastAsia="標楷體" w:hAnsi="標楷體" w:cs="Times New Roman" w:hint="eastAsia"/>
          <w:kern w:val="0"/>
          <w:szCs w:val="24"/>
        </w:rPr>
        <w:t>入</w:t>
      </w:r>
      <w:r w:rsidR="00446D93">
        <w:rPr>
          <w:rFonts w:ascii="標楷體" w:eastAsia="標楷體" w:hAnsi="標楷體" w:cs="Times New Roman" w:hint="eastAsia"/>
          <w:kern w:val="0"/>
          <w:szCs w:val="24"/>
        </w:rPr>
        <w:t>方能</w:t>
      </w:r>
      <w:r w:rsidR="00E733C3">
        <w:rPr>
          <w:rFonts w:ascii="標楷體" w:eastAsia="標楷體" w:hAnsi="標楷體" w:cs="Times New Roman" w:hint="eastAsia"/>
          <w:kern w:val="0"/>
          <w:szCs w:val="24"/>
        </w:rPr>
        <w:t>落實</w:t>
      </w:r>
      <w:r w:rsidR="00C87CF7" w:rsidRPr="00A87103">
        <w:rPr>
          <w:rFonts w:ascii="標楷體" w:eastAsia="標楷體" w:hAnsi="標楷體" w:cs="Times New Roman"/>
          <w:szCs w:val="24"/>
        </w:rPr>
        <w:t>。</w:t>
      </w:r>
    </w:p>
    <w:p w:rsidR="00465854" w:rsidRPr="00A87103" w:rsidRDefault="001C5238" w:rsidP="00A87103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 w:cs="MingLiU"/>
          <w:kern w:val="0"/>
          <w:szCs w:val="24"/>
        </w:rPr>
      </w:pPr>
      <w:r w:rsidRPr="00A87103">
        <w:rPr>
          <w:rFonts w:ascii="標楷體" w:eastAsia="標楷體" w:hAnsi="標楷體" w:cs="Times New Roman" w:hint="eastAsia"/>
          <w:szCs w:val="24"/>
        </w:rPr>
        <w:t>受訪者</w:t>
      </w:r>
      <w:r w:rsidR="00507CE9">
        <w:rPr>
          <w:rFonts w:ascii="標楷體" w:eastAsia="標楷體" w:hAnsi="標楷體" w:cs="Times New Roman" w:hint="eastAsia"/>
          <w:szCs w:val="24"/>
        </w:rPr>
        <w:t>對</w:t>
      </w:r>
      <w:r w:rsidRPr="00A87103">
        <w:rPr>
          <w:rFonts w:ascii="標楷體" w:eastAsia="標楷體" w:hAnsi="標楷體" w:cs="Times New Roman"/>
          <w:szCs w:val="24"/>
        </w:rPr>
        <w:t>芋頭種原保存與里山的生態效益可以落實於日常生活的飲食、歲時祭儀活動與傳統語言對接，</w:t>
      </w:r>
      <w:r w:rsidR="005B2C6C" w:rsidRPr="00A87103">
        <w:rPr>
          <w:rFonts w:ascii="標楷體" w:eastAsia="標楷體" w:hAnsi="標楷體" w:cs="Times New Roman" w:hint="eastAsia"/>
          <w:szCs w:val="24"/>
        </w:rPr>
        <w:t>認同</w:t>
      </w:r>
      <w:r w:rsidRPr="00A87103">
        <w:rPr>
          <w:rFonts w:ascii="標楷體" w:eastAsia="標楷體" w:hAnsi="標楷體" w:cs="Times New Roman" w:hint="eastAsia"/>
          <w:szCs w:val="24"/>
        </w:rPr>
        <w:t>可以</w:t>
      </w:r>
      <w:r w:rsidRPr="00A87103">
        <w:rPr>
          <w:rFonts w:ascii="標楷體" w:eastAsia="標楷體" w:hAnsi="標楷體" w:cs="Times New Roman"/>
          <w:szCs w:val="24"/>
        </w:rPr>
        <w:t>保有「原住民文化永續功能」</w:t>
      </w:r>
      <w:r w:rsidR="00446D93">
        <w:rPr>
          <w:rFonts w:ascii="標楷體" w:eastAsia="標楷體" w:hAnsi="標楷體" w:cs="Times New Roman"/>
          <w:szCs w:val="24"/>
        </w:rPr>
        <w:t>（</w:t>
      </w:r>
      <w:r w:rsidR="00446D93" w:rsidRPr="00A87103">
        <w:rPr>
          <w:rFonts w:ascii="標楷體" w:eastAsia="標楷體" w:hAnsi="標楷體" w:cs="Times New Roman" w:hint="eastAsia"/>
          <w:szCs w:val="24"/>
        </w:rPr>
        <w:t>93.2%</w:t>
      </w:r>
      <w:r w:rsidR="00446D93">
        <w:rPr>
          <w:rFonts w:ascii="標楷體" w:eastAsia="標楷體" w:hAnsi="標楷體" w:cs="Times New Roman" w:hint="eastAsia"/>
          <w:szCs w:val="24"/>
        </w:rPr>
        <w:t>）</w:t>
      </w:r>
      <w:r w:rsidR="008B37E9">
        <w:rPr>
          <w:rFonts w:ascii="標楷體" w:eastAsia="標楷體" w:hAnsi="標楷體" w:cs="Times New Roman"/>
          <w:szCs w:val="24"/>
        </w:rPr>
        <w:t>（</w:t>
      </w:r>
      <w:r w:rsidR="008B37E9">
        <w:rPr>
          <w:rFonts w:ascii="標楷體" w:eastAsia="標楷體" w:hAnsi="標楷體" w:cs="Times New Roman" w:hint="eastAsia"/>
          <w:kern w:val="0"/>
          <w:szCs w:val="24"/>
        </w:rPr>
        <w:t>表四）</w:t>
      </w:r>
      <w:r w:rsidR="001F69DE">
        <w:rPr>
          <w:rFonts w:ascii="標楷體" w:eastAsia="標楷體" w:hAnsi="標楷體" w:cs="Times New Roman" w:hint="eastAsia"/>
          <w:szCs w:val="24"/>
        </w:rPr>
        <w:t>，</w:t>
      </w:r>
      <w:r w:rsidR="00325C72" w:rsidRPr="00A87103">
        <w:rPr>
          <w:rFonts w:ascii="標楷體" w:eastAsia="標楷體" w:hAnsi="標楷體" w:cs="Times New Roman" w:hint="eastAsia"/>
          <w:szCs w:val="24"/>
        </w:rPr>
        <w:t>同時有</w:t>
      </w:r>
      <w:r w:rsidRPr="00A87103">
        <w:rPr>
          <w:rFonts w:ascii="標楷體" w:eastAsia="標楷體" w:hAnsi="標楷體" w:cs="Times New Roman" w:hint="eastAsia"/>
          <w:szCs w:val="24"/>
        </w:rPr>
        <w:t>93.2%以上的受訪者表示</w:t>
      </w:r>
      <w:r w:rsidRPr="00A87103">
        <w:rPr>
          <w:rFonts w:ascii="標楷體" w:eastAsia="標楷體" w:hAnsi="標楷體" w:cs="Times New Roman"/>
          <w:szCs w:val="24"/>
        </w:rPr>
        <w:t>芋頭種原保存可以</w:t>
      </w:r>
      <w:r w:rsidR="00325C72" w:rsidRPr="00A87103">
        <w:rPr>
          <w:rFonts w:ascii="標楷體" w:eastAsia="標楷體" w:hAnsi="標楷體" w:cs="Times New Roman"/>
          <w:szCs w:val="24"/>
        </w:rPr>
        <w:t>恢復芋頭種植生態系的食物鏈，維持生物多樣性</w:t>
      </w:r>
      <w:r w:rsidRPr="00A87103">
        <w:rPr>
          <w:rFonts w:ascii="標楷體" w:eastAsia="標楷體" w:hAnsi="標楷體" w:cs="Times New Roman"/>
          <w:szCs w:val="24"/>
        </w:rPr>
        <w:t>、</w:t>
      </w:r>
      <w:r w:rsidR="00325C72" w:rsidRPr="00A87103">
        <w:rPr>
          <w:rFonts w:ascii="標楷體" w:eastAsia="標楷體" w:hAnsi="標楷體" w:cs="Times New Roman"/>
          <w:szCs w:val="24"/>
        </w:rPr>
        <w:t>使生態系統平衡，減少栽培時之病蟲害發生</w:t>
      </w:r>
      <w:r w:rsidRPr="00A87103">
        <w:rPr>
          <w:rFonts w:ascii="標楷體" w:eastAsia="標楷體" w:hAnsi="標楷體" w:cs="Times New Roman"/>
          <w:szCs w:val="24"/>
        </w:rPr>
        <w:t>，</w:t>
      </w:r>
      <w:r w:rsidR="009D0787">
        <w:rPr>
          <w:rFonts w:ascii="標楷體" w:eastAsia="標楷體" w:hAnsi="標楷體" w:cs="Times New Roman" w:hint="eastAsia"/>
          <w:szCs w:val="24"/>
        </w:rPr>
        <w:t>亦</w:t>
      </w:r>
      <w:r w:rsidR="009D0787">
        <w:rPr>
          <w:rFonts w:ascii="標楷體" w:eastAsia="標楷體" w:hAnsi="標楷體" w:cs="Times New Roman"/>
          <w:szCs w:val="24"/>
        </w:rPr>
        <w:t>可</w:t>
      </w:r>
      <w:r w:rsidR="00325C72" w:rsidRPr="00A87103">
        <w:rPr>
          <w:rFonts w:ascii="標楷體" w:eastAsia="標楷體" w:hAnsi="標楷體" w:cs="Times New Roman"/>
          <w:szCs w:val="24"/>
        </w:rPr>
        <w:t>因應氣候變遷，生產滿足在地糧食需求</w:t>
      </w:r>
      <w:r w:rsidR="00325C72" w:rsidRPr="00A87103">
        <w:rPr>
          <w:rFonts w:ascii="標楷體" w:eastAsia="標楷體" w:hAnsi="標楷體" w:cs="Times New Roman" w:hint="eastAsia"/>
          <w:szCs w:val="24"/>
        </w:rPr>
        <w:t>等</w:t>
      </w:r>
      <w:r w:rsidRPr="00A87103">
        <w:rPr>
          <w:rFonts w:ascii="標楷體" w:eastAsia="標楷體" w:hAnsi="標楷體" w:cs="Times New Roman"/>
          <w:szCs w:val="24"/>
        </w:rPr>
        <w:t>保有「供給生態服務功能」</w:t>
      </w:r>
      <w:r w:rsidR="008B37E9">
        <w:rPr>
          <w:rFonts w:ascii="標楷體" w:eastAsia="標楷體" w:hAnsi="標楷體" w:cs="Times New Roman"/>
          <w:szCs w:val="24"/>
        </w:rPr>
        <w:t>（</w:t>
      </w:r>
      <w:r w:rsidR="008B37E9">
        <w:rPr>
          <w:rFonts w:ascii="標楷體" w:eastAsia="標楷體" w:hAnsi="標楷體" w:cs="Times New Roman" w:hint="eastAsia"/>
          <w:kern w:val="0"/>
          <w:szCs w:val="24"/>
        </w:rPr>
        <w:t>表五）</w:t>
      </w:r>
      <w:r w:rsidR="00325C72" w:rsidRPr="00A87103">
        <w:rPr>
          <w:rFonts w:ascii="標楷體" w:eastAsia="標楷體" w:hAnsi="標楷體" w:cs="Times New Roman" w:hint="eastAsia"/>
          <w:szCs w:val="24"/>
        </w:rPr>
        <w:t>。另外，有88.7%以上的受訪者表示</w:t>
      </w:r>
      <w:r w:rsidR="00325C72" w:rsidRPr="00A87103">
        <w:rPr>
          <w:rFonts w:ascii="標楷體" w:eastAsia="標楷體" w:hAnsi="標楷體" w:cs="Times New Roman"/>
          <w:szCs w:val="24"/>
        </w:rPr>
        <w:t>芋頭種原保存可以</w:t>
      </w:r>
      <w:r w:rsidR="005B2C6C" w:rsidRPr="00A87103">
        <w:rPr>
          <w:rFonts w:ascii="標楷體" w:eastAsia="標楷體" w:hAnsi="標楷體" w:cs="Times New Roman"/>
          <w:szCs w:val="24"/>
        </w:rPr>
        <w:t>提供生態及農業休閒旅遊</w:t>
      </w:r>
      <w:r w:rsidR="001E796F" w:rsidRPr="00A87103">
        <w:rPr>
          <w:rFonts w:ascii="標楷體" w:eastAsia="標楷體" w:hAnsi="標楷體" w:cs="Times New Roman"/>
          <w:szCs w:val="24"/>
        </w:rPr>
        <w:t>帶來經濟效益，鼓勵有機友善農耕，維護生物多樣性</w:t>
      </w:r>
      <w:r w:rsidR="00325C72" w:rsidRPr="00A87103">
        <w:rPr>
          <w:rFonts w:ascii="標楷體" w:eastAsia="標楷體" w:hAnsi="標楷體" w:cs="Times New Roman" w:hint="eastAsia"/>
          <w:szCs w:val="24"/>
        </w:rPr>
        <w:t>等</w:t>
      </w:r>
      <w:r w:rsidR="00325C72" w:rsidRPr="00A87103">
        <w:rPr>
          <w:rFonts w:ascii="標楷體" w:eastAsia="標楷體" w:hAnsi="標楷體" w:cs="Times New Roman"/>
          <w:szCs w:val="24"/>
        </w:rPr>
        <w:t>保有</w:t>
      </w:r>
      <w:r w:rsidR="001E796F" w:rsidRPr="00A87103">
        <w:rPr>
          <w:rFonts w:ascii="標楷體" w:eastAsia="標楷體" w:hAnsi="標楷體" w:cs="Times New Roman"/>
          <w:szCs w:val="24"/>
        </w:rPr>
        <w:t>「供給旅遊服務功能」</w:t>
      </w:r>
      <w:r w:rsidR="008B37E9">
        <w:rPr>
          <w:rFonts w:ascii="標楷體" w:eastAsia="標楷體" w:hAnsi="標楷體" w:cs="Times New Roman"/>
          <w:szCs w:val="24"/>
        </w:rPr>
        <w:t>（</w:t>
      </w:r>
      <w:r w:rsidR="008B37E9">
        <w:rPr>
          <w:rFonts w:ascii="標楷體" w:eastAsia="標楷體" w:hAnsi="標楷體" w:cs="Times New Roman" w:hint="eastAsia"/>
          <w:kern w:val="0"/>
          <w:szCs w:val="24"/>
        </w:rPr>
        <w:t>表六）</w:t>
      </w:r>
      <w:r w:rsidR="00ED5FA0">
        <w:rPr>
          <w:rFonts w:ascii="標楷體" w:eastAsia="標楷體" w:hAnsi="標楷體" w:cs="Times New Roman" w:hint="eastAsia"/>
          <w:kern w:val="0"/>
          <w:szCs w:val="24"/>
        </w:rPr>
        <w:t>，故</w:t>
      </w:r>
      <w:r w:rsidR="001B18D7">
        <w:rPr>
          <w:rFonts w:ascii="標楷體" w:eastAsia="標楷體" w:hAnsi="標楷體" w:cs="Times New Roman" w:hint="eastAsia"/>
          <w:kern w:val="0"/>
          <w:szCs w:val="24"/>
        </w:rPr>
        <w:t>對</w:t>
      </w:r>
      <w:r w:rsidR="00ED5FA0">
        <w:rPr>
          <w:rFonts w:ascii="標楷體" w:eastAsia="標楷體" w:hAnsi="標楷體" w:cs="Times New Roman" w:hint="eastAsia"/>
          <w:kern w:val="0"/>
          <w:szCs w:val="24"/>
        </w:rPr>
        <w:t>未來保種</w:t>
      </w:r>
      <w:r w:rsidR="001B18D7">
        <w:rPr>
          <w:rFonts w:ascii="標楷體" w:eastAsia="標楷體" w:hAnsi="標楷體" w:cs="Times New Roman" w:hint="eastAsia"/>
          <w:kern w:val="0"/>
          <w:szCs w:val="24"/>
        </w:rPr>
        <w:t>工作</w:t>
      </w:r>
      <w:r w:rsidR="008C404A">
        <w:rPr>
          <w:rFonts w:ascii="標楷體" w:eastAsia="標楷體" w:hAnsi="標楷體" w:cs="Times New Roman" w:hint="eastAsia"/>
          <w:kern w:val="0"/>
          <w:szCs w:val="24"/>
        </w:rPr>
        <w:t>可以朝</w:t>
      </w:r>
      <w:r w:rsidR="001F69DE">
        <w:rPr>
          <w:rFonts w:ascii="標楷體" w:eastAsia="標楷體" w:hAnsi="標楷體" w:cs="Times New Roman" w:hint="eastAsia"/>
          <w:kern w:val="0"/>
          <w:szCs w:val="24"/>
        </w:rPr>
        <w:t>上述</w:t>
      </w:r>
      <w:r w:rsidR="008C404A">
        <w:rPr>
          <w:rFonts w:ascii="標楷體" w:eastAsia="標楷體" w:hAnsi="標楷體" w:cs="Times New Roman" w:hint="eastAsia"/>
          <w:kern w:val="0"/>
          <w:szCs w:val="24"/>
        </w:rPr>
        <w:t>三個面向的服務功能</w:t>
      </w:r>
      <w:r w:rsidR="001B18D7">
        <w:rPr>
          <w:rFonts w:ascii="標楷體" w:eastAsia="標楷體" w:hAnsi="標楷體" w:cs="Times New Roman" w:hint="eastAsia"/>
          <w:kern w:val="0"/>
          <w:szCs w:val="24"/>
        </w:rPr>
        <w:t>提供</w:t>
      </w:r>
      <w:r w:rsidR="00ED5FA0">
        <w:rPr>
          <w:rFonts w:ascii="標楷體" w:eastAsia="標楷體" w:hAnsi="標楷體" w:cs="Times New Roman" w:hint="eastAsia"/>
          <w:kern w:val="0"/>
          <w:szCs w:val="24"/>
        </w:rPr>
        <w:t>方向</w:t>
      </w:r>
      <w:r w:rsidR="001B18D7">
        <w:rPr>
          <w:rFonts w:ascii="標楷體" w:eastAsia="標楷體" w:hAnsi="標楷體" w:cs="Times New Roman" w:hint="eastAsia"/>
          <w:kern w:val="0"/>
          <w:szCs w:val="24"/>
        </w:rPr>
        <w:t>與</w:t>
      </w:r>
      <w:r w:rsidR="008C404A">
        <w:rPr>
          <w:rFonts w:ascii="標楷體" w:eastAsia="標楷體" w:hAnsi="標楷體" w:cs="Times New Roman" w:hint="eastAsia"/>
          <w:kern w:val="0"/>
          <w:szCs w:val="24"/>
        </w:rPr>
        <w:t>參考的</w:t>
      </w:r>
      <w:r w:rsidR="001B18D7">
        <w:rPr>
          <w:rFonts w:ascii="標楷體" w:eastAsia="標楷體" w:hAnsi="標楷體" w:cs="Times New Roman" w:hint="eastAsia"/>
          <w:kern w:val="0"/>
          <w:szCs w:val="24"/>
        </w:rPr>
        <w:t>作法</w:t>
      </w:r>
      <w:r w:rsidR="00325C72" w:rsidRPr="00A87103">
        <w:rPr>
          <w:rFonts w:ascii="標楷體" w:eastAsia="標楷體" w:hAnsi="標楷體" w:cs="Times New Roman" w:hint="eastAsia"/>
          <w:szCs w:val="24"/>
        </w:rPr>
        <w:t>。</w:t>
      </w:r>
    </w:p>
    <w:p w:rsidR="00C65278" w:rsidRPr="00503734" w:rsidRDefault="00C65278" w:rsidP="00A87103">
      <w:pPr>
        <w:autoSpaceDE w:val="0"/>
        <w:autoSpaceDN w:val="0"/>
        <w:adjustRightInd w:val="0"/>
        <w:jc w:val="center"/>
        <w:rPr>
          <w:rFonts w:ascii="標楷體" w:eastAsia="標楷體" w:hAnsi="標楷體" w:cs="MingLiU"/>
          <w:kern w:val="0"/>
          <w:sz w:val="28"/>
          <w:szCs w:val="28"/>
        </w:rPr>
      </w:pPr>
      <w:r w:rsidRPr="00503734">
        <w:rPr>
          <w:rFonts w:ascii="標楷體" w:eastAsia="標楷體" w:hAnsi="標楷體" w:cs="MingLiU" w:hint="eastAsia"/>
          <w:kern w:val="0"/>
          <w:sz w:val="28"/>
          <w:szCs w:val="28"/>
        </w:rPr>
        <w:t>結論</w:t>
      </w:r>
    </w:p>
    <w:p w:rsidR="001E796F" w:rsidRPr="00A87103" w:rsidRDefault="001B016C" w:rsidP="00A87103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 w:cs="MingLiU"/>
          <w:kern w:val="0"/>
          <w:szCs w:val="24"/>
        </w:rPr>
      </w:pPr>
      <w:r w:rsidRPr="00A87103">
        <w:rPr>
          <w:rFonts w:ascii="標楷體" w:eastAsia="標楷體" w:hAnsi="標楷體" w:cs="MingLiU" w:hint="eastAsia"/>
          <w:kern w:val="0"/>
          <w:szCs w:val="24"/>
        </w:rPr>
        <w:t>針對</w:t>
      </w:r>
      <w:r w:rsidR="002F7442" w:rsidRPr="00A87103">
        <w:rPr>
          <w:rFonts w:ascii="標楷體" w:eastAsia="標楷體" w:hAnsi="標楷體" w:cs="MingLiU" w:hint="eastAsia"/>
          <w:kern w:val="0"/>
          <w:szCs w:val="24"/>
        </w:rPr>
        <w:t>本次</w:t>
      </w:r>
      <w:r w:rsidRPr="00A87103">
        <w:rPr>
          <w:rFonts w:ascii="標楷體" w:eastAsia="標楷體" w:hAnsi="標楷體" w:cs="MingLiU" w:hint="eastAsia"/>
          <w:kern w:val="0"/>
          <w:szCs w:val="24"/>
        </w:rPr>
        <w:t>受訪者對原鄉芋頭保種議題</w:t>
      </w:r>
      <w:r w:rsidR="001F69DE">
        <w:rPr>
          <w:rFonts w:ascii="標楷體" w:eastAsia="標楷體" w:hAnsi="標楷體" w:cs="MingLiU" w:hint="eastAsia"/>
          <w:kern w:val="0"/>
          <w:szCs w:val="24"/>
        </w:rPr>
        <w:t>問卷分析</w:t>
      </w:r>
      <w:r w:rsidRPr="00A87103">
        <w:rPr>
          <w:rFonts w:ascii="標楷體" w:eastAsia="標楷體" w:hAnsi="標楷體" w:cs="MingLiU" w:hint="eastAsia"/>
          <w:kern w:val="0"/>
          <w:szCs w:val="24"/>
        </w:rPr>
        <w:t>結果顯示，有</w:t>
      </w:r>
      <w:proofErr w:type="gramStart"/>
      <w:r w:rsidR="003225ED" w:rsidRPr="00A87103">
        <w:rPr>
          <w:rFonts w:ascii="標楷體" w:eastAsia="標楷體" w:hAnsi="標楷體" w:cs="MingLiU" w:hint="eastAsia"/>
          <w:kern w:val="0"/>
          <w:szCs w:val="24"/>
        </w:rPr>
        <w:t>5</w:t>
      </w:r>
      <w:r w:rsidRPr="00A87103">
        <w:rPr>
          <w:rFonts w:ascii="標楷體" w:eastAsia="標楷體" w:hAnsi="標楷體" w:cs="MingLiU" w:hint="eastAsia"/>
          <w:kern w:val="0"/>
          <w:szCs w:val="24"/>
        </w:rPr>
        <w:t>成</w:t>
      </w:r>
      <w:proofErr w:type="gramEnd"/>
      <w:r w:rsidRPr="00A87103">
        <w:rPr>
          <w:rFonts w:ascii="標楷體" w:eastAsia="標楷體" w:hAnsi="標楷體" w:cs="MingLiU" w:hint="eastAsia"/>
          <w:kern w:val="0"/>
          <w:szCs w:val="24"/>
        </w:rPr>
        <w:t>的民眾對芋頭</w:t>
      </w:r>
      <w:r w:rsidR="001432C9" w:rsidRPr="00A87103">
        <w:rPr>
          <w:rFonts w:ascii="標楷體" w:eastAsia="標楷體" w:hAnsi="標楷體" w:cs="MingLiU" w:hint="eastAsia"/>
          <w:kern w:val="0"/>
          <w:szCs w:val="24"/>
        </w:rPr>
        <w:t>（山芋）為原民作物、傳統的糧食作物及使用的族群並不了解，後續研究會對原鄉</w:t>
      </w:r>
      <w:r w:rsidR="00676DA0">
        <w:rPr>
          <w:rFonts w:ascii="標楷體" w:eastAsia="標楷體" w:hAnsi="標楷體" w:cs="MingLiU" w:hint="eastAsia"/>
          <w:kern w:val="0"/>
          <w:szCs w:val="24"/>
        </w:rPr>
        <w:t>傳統</w:t>
      </w:r>
      <w:r w:rsidR="001432C9" w:rsidRPr="00A87103">
        <w:rPr>
          <w:rFonts w:ascii="標楷體" w:eastAsia="標楷體" w:hAnsi="標楷體" w:cs="MingLiU" w:hint="eastAsia"/>
          <w:kern w:val="0"/>
          <w:szCs w:val="24"/>
        </w:rPr>
        <w:t>芋頭加強宣導及宣揚保種理念。即使</w:t>
      </w:r>
      <w:r w:rsidR="001F69DE">
        <w:rPr>
          <w:rFonts w:ascii="標楷體" w:eastAsia="標楷體" w:hAnsi="標楷體" w:cs="MingLiU" w:hint="eastAsia"/>
          <w:kern w:val="0"/>
          <w:szCs w:val="24"/>
        </w:rPr>
        <w:t>民眾</w:t>
      </w:r>
      <w:r w:rsidR="001432C9" w:rsidRPr="00A87103">
        <w:rPr>
          <w:rFonts w:ascii="標楷體" w:eastAsia="標楷體" w:hAnsi="標楷體" w:cs="MingLiU" w:hint="eastAsia"/>
          <w:kern w:val="0"/>
          <w:szCs w:val="24"/>
        </w:rPr>
        <w:t>對原鄉芋頭不了解，但</w:t>
      </w:r>
      <w:r w:rsidR="00A7377D" w:rsidRPr="00A87103">
        <w:rPr>
          <w:rFonts w:ascii="標楷體" w:eastAsia="標楷體" w:hAnsi="標楷體" w:cs="MingLiU" w:hint="eastAsia"/>
          <w:kern w:val="0"/>
          <w:szCs w:val="24"/>
        </w:rPr>
        <w:t>都正面</w:t>
      </w:r>
      <w:r w:rsidR="001432C9" w:rsidRPr="00A87103">
        <w:rPr>
          <w:rFonts w:ascii="標楷體" w:eastAsia="標楷體" w:hAnsi="標楷體" w:cs="MingLiU" w:hint="eastAsia"/>
          <w:kern w:val="0"/>
          <w:szCs w:val="24"/>
        </w:rPr>
        <w:t>支持政府部門</w:t>
      </w:r>
      <w:r w:rsidR="00A7377D" w:rsidRPr="00A87103">
        <w:rPr>
          <w:rFonts w:ascii="標楷體" w:eastAsia="標楷體" w:hAnsi="標楷體" w:cs="MingLiU" w:hint="eastAsia"/>
          <w:kern w:val="0"/>
          <w:szCs w:val="24"/>
        </w:rPr>
        <w:t>及</w:t>
      </w:r>
      <w:r w:rsidR="00A7377D" w:rsidRPr="00A87103">
        <w:rPr>
          <w:rStyle w:val="m7eme"/>
          <w:rFonts w:ascii="標楷體" w:eastAsia="標楷體" w:hAnsi="標楷體" w:cs="Times New Roman"/>
          <w:szCs w:val="24"/>
        </w:rPr>
        <w:t>外部資源或現代科技投入</w:t>
      </w:r>
      <w:r w:rsidR="006E6B9E" w:rsidRPr="00A87103">
        <w:rPr>
          <w:rStyle w:val="m7eme"/>
          <w:rFonts w:ascii="標楷體" w:eastAsia="標楷體" w:hAnsi="標楷體" w:cs="Times New Roman"/>
          <w:szCs w:val="24"/>
        </w:rPr>
        <w:t>，</w:t>
      </w:r>
      <w:r w:rsidR="00A7377D" w:rsidRPr="00A87103">
        <w:rPr>
          <w:rStyle w:val="m7eme"/>
          <w:rFonts w:ascii="標楷體" w:eastAsia="標楷體" w:hAnsi="標楷體" w:cs="Times New Roman"/>
          <w:szCs w:val="24"/>
        </w:rPr>
        <w:t>有助原鄉傳統文化的保存與傳承，</w:t>
      </w:r>
      <w:r w:rsidR="002F7442" w:rsidRPr="00A87103">
        <w:rPr>
          <w:rFonts w:ascii="標楷體" w:eastAsia="標楷體" w:hAnsi="標楷體" w:cs="MingLiU" w:hint="eastAsia"/>
          <w:kern w:val="0"/>
          <w:szCs w:val="24"/>
        </w:rPr>
        <w:t>更</w:t>
      </w:r>
      <w:r w:rsidR="002F7442" w:rsidRPr="00A87103">
        <w:rPr>
          <w:rFonts w:ascii="標楷體" w:eastAsia="標楷體" w:hAnsi="標楷體" w:cs="MingLiU" w:hint="eastAsia"/>
          <w:kern w:val="0"/>
          <w:szCs w:val="24"/>
        </w:rPr>
        <w:lastRenderedPageBreak/>
        <w:t>是認同芋頭應用在原鄉日常生活及文化傳承、</w:t>
      </w:r>
      <w:r w:rsidR="002F7442" w:rsidRPr="00A87103">
        <w:rPr>
          <w:rFonts w:ascii="標楷體" w:eastAsia="標楷體" w:hAnsi="標楷體" w:cs="Times New Roman"/>
          <w:szCs w:val="24"/>
        </w:rPr>
        <w:t>保有</w:t>
      </w:r>
      <w:r w:rsidR="00A7377D" w:rsidRPr="00A87103">
        <w:rPr>
          <w:rFonts w:ascii="標楷體" w:eastAsia="標楷體" w:hAnsi="標楷體" w:cs="Times New Roman"/>
          <w:szCs w:val="24"/>
        </w:rPr>
        <w:t>供給生態</w:t>
      </w:r>
      <w:r w:rsidR="00A7377D" w:rsidRPr="00A87103">
        <w:rPr>
          <w:rFonts w:ascii="標楷體" w:eastAsia="標楷體" w:hAnsi="標楷體" w:cs="Times New Roman" w:hint="eastAsia"/>
          <w:szCs w:val="24"/>
        </w:rPr>
        <w:t>及旅遊</w:t>
      </w:r>
      <w:r w:rsidR="002F7442" w:rsidRPr="00A87103">
        <w:rPr>
          <w:rFonts w:ascii="標楷體" w:eastAsia="標楷體" w:hAnsi="標楷體" w:cs="Times New Roman"/>
          <w:szCs w:val="24"/>
        </w:rPr>
        <w:t>服務功能</w:t>
      </w:r>
      <w:r w:rsidR="00A7377D" w:rsidRPr="00A87103">
        <w:rPr>
          <w:rFonts w:ascii="標楷體" w:eastAsia="標楷體" w:hAnsi="標楷體" w:cs="Times New Roman" w:hint="eastAsia"/>
          <w:szCs w:val="24"/>
        </w:rPr>
        <w:t>，</w:t>
      </w:r>
      <w:r w:rsidR="0052113D" w:rsidRPr="00A87103">
        <w:rPr>
          <w:rFonts w:ascii="標楷體" w:eastAsia="標楷體" w:hAnsi="標楷體" w:cs="Times New Roman" w:hint="eastAsia"/>
          <w:szCs w:val="24"/>
        </w:rPr>
        <w:t>還有</w:t>
      </w:r>
      <w:r w:rsidR="00A7377D" w:rsidRPr="00A87103">
        <w:rPr>
          <w:rFonts w:ascii="標楷體" w:eastAsia="標楷體" w:hAnsi="標楷體" w:cs="Times New Roman" w:hint="eastAsia"/>
          <w:szCs w:val="24"/>
        </w:rPr>
        <w:t>可因應氣候變遷而</w:t>
      </w:r>
      <w:r w:rsidR="00A7377D" w:rsidRPr="00A87103">
        <w:rPr>
          <w:rFonts w:ascii="標楷體" w:eastAsia="標楷體" w:hAnsi="標楷體" w:cs="Times New Roman"/>
          <w:szCs w:val="24"/>
        </w:rPr>
        <w:t>維持</w:t>
      </w:r>
      <w:r w:rsidR="00A7377D" w:rsidRPr="00A87103">
        <w:rPr>
          <w:rFonts w:ascii="標楷體" w:eastAsia="標楷體" w:hAnsi="標楷體" w:cs="Times New Roman" w:hint="eastAsia"/>
          <w:szCs w:val="24"/>
        </w:rPr>
        <w:t>原鄉</w:t>
      </w:r>
      <w:r w:rsidR="00A7377D" w:rsidRPr="00A87103">
        <w:rPr>
          <w:rFonts w:ascii="標楷體" w:eastAsia="標楷體" w:hAnsi="標楷體" w:cs="Times New Roman"/>
          <w:szCs w:val="24"/>
        </w:rPr>
        <w:t>生物多樣性</w:t>
      </w:r>
      <w:r w:rsidR="0052113D" w:rsidRPr="00A87103">
        <w:rPr>
          <w:rFonts w:ascii="標楷體" w:eastAsia="標楷體" w:hAnsi="標楷體" w:cs="Times New Roman" w:hint="eastAsia"/>
          <w:szCs w:val="24"/>
        </w:rPr>
        <w:t>的功能</w:t>
      </w:r>
      <w:r w:rsidR="00A7377D" w:rsidRPr="00A87103">
        <w:rPr>
          <w:rFonts w:ascii="標楷體" w:eastAsia="標楷體" w:hAnsi="標楷體" w:cs="Times New Roman"/>
          <w:szCs w:val="24"/>
        </w:rPr>
        <w:t>，</w:t>
      </w:r>
      <w:r w:rsidR="00A7377D" w:rsidRPr="00A87103">
        <w:rPr>
          <w:rFonts w:ascii="標楷體" w:eastAsia="標楷體" w:hAnsi="標楷體" w:cs="Times New Roman" w:hint="eastAsia"/>
          <w:szCs w:val="24"/>
        </w:rPr>
        <w:t>問卷結果</w:t>
      </w:r>
      <w:r w:rsidR="006E6B9E" w:rsidRPr="00A87103">
        <w:rPr>
          <w:rFonts w:ascii="標楷體" w:eastAsia="標楷體" w:hAnsi="標楷體" w:cs="Times New Roman" w:hint="eastAsia"/>
          <w:szCs w:val="24"/>
        </w:rPr>
        <w:t>顯示</w:t>
      </w:r>
      <w:r w:rsidR="00A7377D" w:rsidRPr="00A87103">
        <w:rPr>
          <w:rFonts w:ascii="標楷體" w:eastAsia="標楷體" w:hAnsi="標楷體" w:cs="Times New Roman" w:hint="eastAsia"/>
          <w:szCs w:val="24"/>
        </w:rPr>
        <w:t>與</w:t>
      </w:r>
      <w:r w:rsidR="006E6B9E" w:rsidRPr="00A87103">
        <w:rPr>
          <w:rFonts w:ascii="標楷體" w:eastAsia="標楷體" w:hAnsi="標楷體" w:cs="Times New Roman" w:hint="eastAsia"/>
          <w:szCs w:val="24"/>
        </w:rPr>
        <w:t>我們規劃的</w:t>
      </w:r>
      <w:r w:rsidR="00A7377D" w:rsidRPr="00A87103">
        <w:rPr>
          <w:rFonts w:ascii="標楷體" w:eastAsia="標楷體" w:hAnsi="標楷體" w:cs="Times New Roman" w:hint="eastAsia"/>
          <w:szCs w:val="24"/>
        </w:rPr>
        <w:t>保種</w:t>
      </w:r>
      <w:r w:rsidR="006E6B9E" w:rsidRPr="00A87103">
        <w:rPr>
          <w:rFonts w:ascii="標楷體" w:eastAsia="標楷體" w:hAnsi="標楷體" w:cs="Times New Roman" w:hint="eastAsia"/>
          <w:szCs w:val="24"/>
        </w:rPr>
        <w:t>方向是一致的</w:t>
      </w:r>
      <w:r w:rsidR="00A7377D" w:rsidRPr="00A87103">
        <w:rPr>
          <w:rFonts w:ascii="標楷體" w:eastAsia="標楷體" w:hAnsi="標楷體" w:cs="Times New Roman"/>
          <w:szCs w:val="24"/>
        </w:rPr>
        <w:t>。</w:t>
      </w:r>
      <w:r w:rsidR="00A7377D" w:rsidRPr="00A87103">
        <w:rPr>
          <w:rFonts w:ascii="標楷體" w:eastAsia="標楷體" w:hAnsi="標楷體" w:cs="Times New Roman" w:hint="eastAsia"/>
          <w:szCs w:val="24"/>
        </w:rPr>
        <w:t>值得一提的是，</w:t>
      </w:r>
      <w:r w:rsidR="006E6B9E" w:rsidRPr="00A87103">
        <w:rPr>
          <w:rFonts w:ascii="標楷體" w:eastAsia="標楷體" w:hAnsi="標楷體" w:cs="Times New Roman"/>
          <w:szCs w:val="24"/>
        </w:rPr>
        <w:t>願意投入文化保存傳承的有志之士</w:t>
      </w:r>
      <w:r w:rsidR="006E6B9E" w:rsidRPr="00A87103">
        <w:rPr>
          <w:rFonts w:ascii="標楷體" w:eastAsia="標楷體" w:hAnsi="標楷體" w:cs="Times New Roman" w:hint="eastAsia"/>
          <w:szCs w:val="24"/>
        </w:rPr>
        <w:t>是推動保種最重要的推手，期望與部落人士合作及共同推動芋頭保種工作，</w:t>
      </w:r>
      <w:r w:rsidR="0052113D" w:rsidRPr="00A87103">
        <w:rPr>
          <w:rFonts w:ascii="標楷體" w:eastAsia="標楷體" w:hAnsi="標楷體" w:cs="Times New Roman" w:hint="eastAsia"/>
          <w:szCs w:val="24"/>
        </w:rPr>
        <w:t>只要肯做，</w:t>
      </w:r>
      <w:r w:rsidR="00676DA0">
        <w:rPr>
          <w:rFonts w:ascii="標楷體" w:eastAsia="標楷體" w:hAnsi="標楷體" w:cs="Times New Roman"/>
          <w:szCs w:val="24"/>
        </w:rPr>
        <w:t>現在還來得</w:t>
      </w:r>
      <w:r w:rsidR="00676DA0">
        <w:rPr>
          <w:rFonts w:ascii="標楷體" w:eastAsia="標楷體" w:hAnsi="標楷體" w:cs="Times New Roman" w:hint="eastAsia"/>
          <w:szCs w:val="24"/>
        </w:rPr>
        <w:t>及</w:t>
      </w:r>
      <w:r w:rsidR="006E6B9E" w:rsidRPr="00A87103">
        <w:rPr>
          <w:rFonts w:ascii="標楷體" w:eastAsia="標楷體" w:hAnsi="標楷體" w:cs="Times New Roman" w:hint="eastAsia"/>
          <w:szCs w:val="24"/>
        </w:rPr>
        <w:t>且</w:t>
      </w:r>
      <w:r w:rsidR="0052113D" w:rsidRPr="00A87103">
        <w:rPr>
          <w:rFonts w:ascii="標楷體" w:eastAsia="標楷體" w:hAnsi="標楷體" w:cs="Times New Roman" w:hint="eastAsia"/>
          <w:szCs w:val="24"/>
        </w:rPr>
        <w:t>成功的</w:t>
      </w:r>
      <w:r w:rsidR="006E6B9E" w:rsidRPr="00A87103">
        <w:rPr>
          <w:rFonts w:ascii="標楷體" w:eastAsia="標楷體" w:hAnsi="標楷體" w:cs="Times New Roman"/>
          <w:szCs w:val="24"/>
        </w:rPr>
        <w:t>機會</w:t>
      </w:r>
      <w:r w:rsidR="006E6B9E" w:rsidRPr="00A87103">
        <w:rPr>
          <w:rFonts w:ascii="標楷體" w:eastAsia="標楷體" w:hAnsi="標楷體" w:cs="Times New Roman" w:hint="eastAsia"/>
          <w:szCs w:val="24"/>
        </w:rPr>
        <w:t>很大。</w:t>
      </w:r>
    </w:p>
    <w:p w:rsidR="001E796F" w:rsidRPr="00A87103" w:rsidRDefault="00ED12D1" w:rsidP="001C59AB">
      <w:pPr>
        <w:autoSpaceDE w:val="0"/>
        <w:autoSpaceDN w:val="0"/>
        <w:adjustRightInd w:val="0"/>
        <w:jc w:val="center"/>
        <w:rPr>
          <w:rFonts w:ascii="標楷體" w:eastAsia="標楷體" w:hAnsi="標楷體" w:cs="MingLiU"/>
          <w:kern w:val="0"/>
          <w:szCs w:val="24"/>
        </w:rPr>
      </w:pPr>
      <w:r w:rsidRPr="00A87103">
        <w:rPr>
          <w:rFonts w:ascii="標楷體" w:eastAsia="標楷體" w:hAnsi="標楷體" w:cs="MingLiU"/>
          <w:noProof/>
          <w:kern w:val="0"/>
          <w:szCs w:val="24"/>
        </w:rPr>
        <w:drawing>
          <wp:inline distT="0" distB="0" distL="0" distR="0">
            <wp:extent cx="2949856" cy="1869312"/>
            <wp:effectExtent l="19050" t="0" r="21944" b="0"/>
            <wp:docPr id="2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56B38" w:rsidRPr="00A87103" w:rsidRDefault="00F56B38" w:rsidP="001C59AB">
      <w:pPr>
        <w:autoSpaceDE w:val="0"/>
        <w:autoSpaceDN w:val="0"/>
        <w:adjustRightInd w:val="0"/>
        <w:jc w:val="center"/>
        <w:rPr>
          <w:rFonts w:ascii="標楷體" w:eastAsia="標楷體" w:hAnsi="標楷體" w:cs="MingLiU"/>
          <w:kern w:val="0"/>
          <w:szCs w:val="24"/>
        </w:rPr>
      </w:pPr>
      <w:r w:rsidRPr="00A87103">
        <w:rPr>
          <w:rFonts w:ascii="標楷體" w:eastAsia="標楷體" w:hAnsi="標楷體" w:cs="MingLiU" w:hint="eastAsia"/>
          <w:kern w:val="0"/>
          <w:szCs w:val="24"/>
        </w:rPr>
        <w:t>圖1.受訪者年齡分佈圖</w:t>
      </w:r>
    </w:p>
    <w:p w:rsidR="00F56B38" w:rsidRPr="00A87103" w:rsidRDefault="0041722B" w:rsidP="001C59AB">
      <w:pPr>
        <w:autoSpaceDE w:val="0"/>
        <w:autoSpaceDN w:val="0"/>
        <w:adjustRightInd w:val="0"/>
        <w:jc w:val="center"/>
        <w:rPr>
          <w:rFonts w:ascii="標楷體" w:eastAsia="標楷體" w:hAnsi="標楷體" w:cs="MingLiU"/>
          <w:kern w:val="0"/>
          <w:szCs w:val="24"/>
        </w:rPr>
      </w:pPr>
      <w:r w:rsidRPr="00A87103">
        <w:rPr>
          <w:rFonts w:ascii="標楷體" w:eastAsia="標楷體" w:hAnsi="標楷體" w:cs="MingLiU"/>
          <w:noProof/>
          <w:kern w:val="0"/>
          <w:szCs w:val="24"/>
        </w:rPr>
        <w:drawing>
          <wp:inline distT="0" distB="0" distL="0" distR="0">
            <wp:extent cx="2935959" cy="1770927"/>
            <wp:effectExtent l="19050" t="0" r="16791" b="723"/>
            <wp:docPr id="3" name="圖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56B38" w:rsidRPr="00A87103" w:rsidRDefault="00F56B38" w:rsidP="00F56B38">
      <w:pPr>
        <w:autoSpaceDE w:val="0"/>
        <w:autoSpaceDN w:val="0"/>
        <w:adjustRightInd w:val="0"/>
        <w:jc w:val="center"/>
        <w:rPr>
          <w:rFonts w:ascii="標楷體" w:eastAsia="標楷體" w:hAnsi="標楷體" w:cs="MingLiU"/>
          <w:kern w:val="0"/>
          <w:szCs w:val="24"/>
        </w:rPr>
      </w:pPr>
      <w:r w:rsidRPr="00A87103">
        <w:rPr>
          <w:rFonts w:ascii="標楷體" w:eastAsia="標楷體" w:hAnsi="標楷體" w:cs="MingLiU" w:hint="eastAsia"/>
          <w:kern w:val="0"/>
          <w:szCs w:val="24"/>
        </w:rPr>
        <w:t>圖2.受訪者教育程度分佈圖</w:t>
      </w:r>
    </w:p>
    <w:p w:rsidR="00F56B38" w:rsidRPr="00A87103" w:rsidRDefault="00F56B38" w:rsidP="00D20CB9">
      <w:pPr>
        <w:autoSpaceDE w:val="0"/>
        <w:autoSpaceDN w:val="0"/>
        <w:adjustRightInd w:val="0"/>
        <w:rPr>
          <w:rFonts w:ascii="標楷體" w:eastAsia="標楷體" w:hAnsi="標楷體" w:cs="Arial"/>
          <w:szCs w:val="24"/>
        </w:rPr>
      </w:pPr>
    </w:p>
    <w:p w:rsidR="00D40D32" w:rsidRPr="00A87103" w:rsidRDefault="009E2BEC" w:rsidP="00D20CB9">
      <w:pPr>
        <w:autoSpaceDE w:val="0"/>
        <w:autoSpaceDN w:val="0"/>
        <w:adjustRightInd w:val="0"/>
        <w:jc w:val="center"/>
        <w:rPr>
          <w:rFonts w:ascii="標楷體" w:eastAsia="標楷體" w:hAnsi="標楷體" w:cs="Arial"/>
          <w:szCs w:val="24"/>
        </w:rPr>
      </w:pPr>
      <w:r w:rsidRPr="00A87103">
        <w:rPr>
          <w:rFonts w:ascii="標楷體" w:eastAsia="標楷體" w:hAnsi="標楷體" w:cs="Arial"/>
          <w:noProof/>
          <w:szCs w:val="24"/>
        </w:rPr>
        <w:drawing>
          <wp:inline distT="0" distB="0" distL="0" distR="0">
            <wp:extent cx="2973858" cy="1950334"/>
            <wp:effectExtent l="19050" t="0" r="16992" b="0"/>
            <wp:docPr id="5" name="圖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40D32" w:rsidRPr="00A87103" w:rsidRDefault="00D20CB9" w:rsidP="00D20CB9">
      <w:pPr>
        <w:autoSpaceDE w:val="0"/>
        <w:autoSpaceDN w:val="0"/>
        <w:adjustRightInd w:val="0"/>
        <w:jc w:val="center"/>
        <w:rPr>
          <w:rFonts w:ascii="標楷體" w:eastAsia="標楷體" w:hAnsi="標楷體" w:cs="Arial"/>
          <w:szCs w:val="24"/>
        </w:rPr>
      </w:pPr>
      <w:r w:rsidRPr="00A87103">
        <w:rPr>
          <w:rFonts w:ascii="標楷體" w:eastAsia="標楷體" w:hAnsi="標楷體" w:cs="MingLiU" w:hint="eastAsia"/>
          <w:kern w:val="0"/>
          <w:szCs w:val="24"/>
        </w:rPr>
        <w:t>圖3.受訪者職業分佈圖</w:t>
      </w:r>
    </w:p>
    <w:p w:rsidR="00A315C0" w:rsidRPr="00A87103" w:rsidRDefault="00A315C0" w:rsidP="009B1FFD">
      <w:pPr>
        <w:autoSpaceDE w:val="0"/>
        <w:autoSpaceDN w:val="0"/>
        <w:adjustRightInd w:val="0"/>
        <w:rPr>
          <w:rFonts w:ascii="標楷體" w:eastAsia="標楷體" w:hAnsi="標楷體" w:cs="Times New Roman"/>
          <w:szCs w:val="24"/>
        </w:rPr>
      </w:pPr>
      <w:r w:rsidRPr="00A87103">
        <w:rPr>
          <w:rFonts w:ascii="標楷體" w:eastAsia="標楷體" w:hAnsi="標楷體" w:cs="Times New Roman"/>
          <w:szCs w:val="24"/>
        </w:rPr>
        <w:t>表一、對原鄉傳統文化傳承的看法與態度</w:t>
      </w:r>
    </w:p>
    <w:tbl>
      <w:tblPr>
        <w:tblStyle w:val="a7"/>
        <w:tblW w:w="0" w:type="auto"/>
        <w:tblLayout w:type="fixed"/>
        <w:tblLook w:val="04A0"/>
      </w:tblPr>
      <w:tblGrid>
        <w:gridCol w:w="3652"/>
        <w:gridCol w:w="1134"/>
        <w:gridCol w:w="851"/>
        <w:gridCol w:w="850"/>
        <w:gridCol w:w="851"/>
        <w:gridCol w:w="1134"/>
      </w:tblGrid>
      <w:tr w:rsidR="00821887" w:rsidRPr="00A87103" w:rsidTr="008B37E9">
        <w:tc>
          <w:tcPr>
            <w:tcW w:w="3652" w:type="dxa"/>
          </w:tcPr>
          <w:p w:rsidR="00A55DB2" w:rsidRPr="00A87103" w:rsidRDefault="00A639CD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問卷題項</w:t>
            </w:r>
            <w:proofErr w:type="gramEnd"/>
          </w:p>
        </w:tc>
        <w:tc>
          <w:tcPr>
            <w:tcW w:w="1134" w:type="dxa"/>
          </w:tcPr>
          <w:p w:rsidR="00A55DB2" w:rsidRPr="00A87103" w:rsidRDefault="00A55DB2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非常同意</w:t>
            </w:r>
          </w:p>
        </w:tc>
        <w:tc>
          <w:tcPr>
            <w:tcW w:w="851" w:type="dxa"/>
          </w:tcPr>
          <w:p w:rsidR="00A55DB2" w:rsidRPr="00A87103" w:rsidRDefault="00A55DB2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同意</w:t>
            </w:r>
          </w:p>
        </w:tc>
        <w:tc>
          <w:tcPr>
            <w:tcW w:w="850" w:type="dxa"/>
          </w:tcPr>
          <w:p w:rsidR="00A55DB2" w:rsidRPr="00A87103" w:rsidRDefault="00A55DB2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無意見</w:t>
            </w:r>
          </w:p>
        </w:tc>
        <w:tc>
          <w:tcPr>
            <w:tcW w:w="851" w:type="dxa"/>
          </w:tcPr>
          <w:p w:rsidR="00A55DB2" w:rsidRPr="00A87103" w:rsidRDefault="00A55DB2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不同意</w:t>
            </w:r>
          </w:p>
        </w:tc>
        <w:tc>
          <w:tcPr>
            <w:tcW w:w="1134" w:type="dxa"/>
          </w:tcPr>
          <w:p w:rsidR="00B948E9" w:rsidRDefault="00A55DB2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非常</w:t>
            </w:r>
            <w:r w:rsidR="00B948E9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不</w:t>
            </w:r>
          </w:p>
          <w:p w:rsidR="00A55DB2" w:rsidRPr="00A87103" w:rsidRDefault="00A55DB2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同意</w:t>
            </w:r>
          </w:p>
        </w:tc>
      </w:tr>
      <w:tr w:rsidR="00821887" w:rsidRPr="00A87103" w:rsidTr="008B37E9">
        <w:tc>
          <w:tcPr>
            <w:tcW w:w="3652" w:type="dxa"/>
          </w:tcPr>
          <w:p w:rsidR="00A55DB2" w:rsidRPr="00A87103" w:rsidRDefault="009B1FFD" w:rsidP="009B1FF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1.</w:t>
            </w:r>
            <w:r w:rsidR="00A55DB2" w:rsidRPr="00A87103">
              <w:rPr>
                <w:rFonts w:ascii="標楷體" w:eastAsia="標楷體" w:hAnsi="標楷體" w:cs="Times New Roman"/>
                <w:sz w:val="20"/>
                <w:szCs w:val="20"/>
              </w:rPr>
              <w:t>過去原鄉部落擁有豐富的傳統作物、山林知識、文化祭儀及生態保育觀念。</w:t>
            </w:r>
          </w:p>
        </w:tc>
        <w:tc>
          <w:tcPr>
            <w:tcW w:w="1134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59.1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38.6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2.3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</w:tr>
      <w:tr w:rsidR="00821887" w:rsidRPr="00A87103" w:rsidTr="008B37E9">
        <w:tc>
          <w:tcPr>
            <w:tcW w:w="3652" w:type="dxa"/>
          </w:tcPr>
          <w:p w:rsidR="00A55DB2" w:rsidRPr="00A87103" w:rsidRDefault="00A55DB2" w:rsidP="009B1FF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sz w:val="20"/>
                <w:szCs w:val="20"/>
              </w:rPr>
              <w:t>2.過去原鄉部落所在之處適合長期居住</w:t>
            </w:r>
          </w:p>
        </w:tc>
        <w:tc>
          <w:tcPr>
            <w:tcW w:w="1134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29.5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45.5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18.2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6.8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</w:tr>
      <w:tr w:rsidR="00821887" w:rsidRPr="00A87103" w:rsidTr="008B37E9">
        <w:tc>
          <w:tcPr>
            <w:tcW w:w="3652" w:type="dxa"/>
          </w:tcPr>
          <w:p w:rsidR="00A55DB2" w:rsidRPr="00A87103" w:rsidRDefault="00A639CD" w:rsidP="009B1FF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sz w:val="20"/>
                <w:szCs w:val="20"/>
              </w:rPr>
              <w:t>3.原鄉部落長期面臨人口流失、老化及語言文化凋零之問題</w:t>
            </w:r>
          </w:p>
        </w:tc>
        <w:tc>
          <w:tcPr>
            <w:tcW w:w="1134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56.8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43.2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</w:tr>
      <w:tr w:rsidR="00821887" w:rsidRPr="00A87103" w:rsidTr="008B37E9">
        <w:tc>
          <w:tcPr>
            <w:tcW w:w="3652" w:type="dxa"/>
          </w:tcPr>
          <w:p w:rsidR="00A55DB2" w:rsidRPr="00A87103" w:rsidRDefault="00A639CD" w:rsidP="009B1FF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sz w:val="20"/>
                <w:szCs w:val="20"/>
              </w:rPr>
              <w:t>4.移居離開部落的原住民仍能保有及延續傳統文化</w:t>
            </w:r>
          </w:p>
        </w:tc>
        <w:tc>
          <w:tcPr>
            <w:tcW w:w="1134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29.5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38.6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9.1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22.7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</w:tr>
      <w:tr w:rsidR="00821887" w:rsidRPr="00A87103" w:rsidTr="008B37E9">
        <w:tc>
          <w:tcPr>
            <w:tcW w:w="3652" w:type="dxa"/>
          </w:tcPr>
          <w:p w:rsidR="00A55DB2" w:rsidRPr="00A87103" w:rsidRDefault="009B1FFD" w:rsidP="009B1FF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 w:hint="eastAsia"/>
                <w:sz w:val="20"/>
                <w:szCs w:val="20"/>
              </w:rPr>
              <w:t>5.</w:t>
            </w:r>
            <w:r w:rsidR="00A639CD" w:rsidRPr="00A87103">
              <w:rPr>
                <w:rFonts w:ascii="標楷體" w:eastAsia="標楷體" w:hAnsi="標楷體" w:cs="Times New Roman"/>
                <w:sz w:val="20"/>
                <w:szCs w:val="20"/>
              </w:rPr>
              <w:t>族群文化的傳承意願與成員的觀念意識有關</w:t>
            </w:r>
          </w:p>
        </w:tc>
        <w:tc>
          <w:tcPr>
            <w:tcW w:w="1134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43.2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56.8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</w:tr>
      <w:tr w:rsidR="00821887" w:rsidRPr="00A87103" w:rsidTr="008B37E9">
        <w:tc>
          <w:tcPr>
            <w:tcW w:w="3652" w:type="dxa"/>
          </w:tcPr>
          <w:p w:rsidR="00A55DB2" w:rsidRPr="00A87103" w:rsidRDefault="009B1FFD" w:rsidP="009B1FF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Style w:val="m7eme"/>
                <w:rFonts w:ascii="標楷體" w:eastAsia="標楷體" w:hAnsi="標楷體" w:cs="Times New Roman" w:hint="eastAsia"/>
                <w:sz w:val="20"/>
                <w:szCs w:val="20"/>
              </w:rPr>
              <w:t>6.</w:t>
            </w:r>
            <w:r w:rsidR="00A639CD" w:rsidRPr="00A87103">
              <w:rPr>
                <w:rStyle w:val="m7eme"/>
                <w:rFonts w:ascii="標楷體" w:eastAsia="標楷體" w:hAnsi="標楷體" w:cs="Times New Roman"/>
                <w:sz w:val="20"/>
                <w:szCs w:val="20"/>
              </w:rPr>
              <w:t>藉由外部資源或現代科技投入有助原鄉傳統文化的保存與傳承</w:t>
            </w:r>
          </w:p>
        </w:tc>
        <w:tc>
          <w:tcPr>
            <w:tcW w:w="1134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43.2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56.8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</w:tr>
      <w:tr w:rsidR="00821887" w:rsidRPr="00A87103" w:rsidTr="008B37E9">
        <w:tc>
          <w:tcPr>
            <w:tcW w:w="3652" w:type="dxa"/>
          </w:tcPr>
          <w:p w:rsidR="00A55DB2" w:rsidRPr="00A87103" w:rsidRDefault="00A639CD" w:rsidP="009B1FF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sz w:val="20"/>
                <w:szCs w:val="20"/>
              </w:rPr>
              <w:t>7.願意投入文化保存傳承工作的有志之士不多</w:t>
            </w:r>
          </w:p>
        </w:tc>
        <w:tc>
          <w:tcPr>
            <w:tcW w:w="1134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29.5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61.4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6.8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2.3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</w:tr>
      <w:tr w:rsidR="00821887" w:rsidRPr="00A87103" w:rsidTr="008B37E9">
        <w:tc>
          <w:tcPr>
            <w:tcW w:w="3652" w:type="dxa"/>
          </w:tcPr>
          <w:p w:rsidR="00A55DB2" w:rsidRPr="00A87103" w:rsidRDefault="009B1FFD" w:rsidP="009B1FF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 w:hint="eastAsia"/>
                <w:sz w:val="20"/>
                <w:szCs w:val="20"/>
              </w:rPr>
              <w:t>8.</w:t>
            </w:r>
            <w:r w:rsidR="00A639CD" w:rsidRPr="00A87103">
              <w:rPr>
                <w:rFonts w:ascii="標楷體" w:eastAsia="標楷體" w:hAnsi="標楷體" w:cs="Times New Roman"/>
                <w:sz w:val="20"/>
                <w:szCs w:val="20"/>
              </w:rPr>
              <w:t>只要願意投入保存傳承工作，現在還來得及，有機會</w:t>
            </w:r>
          </w:p>
        </w:tc>
        <w:tc>
          <w:tcPr>
            <w:tcW w:w="1134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36.4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61.4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2.3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</w:tr>
    </w:tbl>
    <w:p w:rsidR="00A639CD" w:rsidRPr="00A87103" w:rsidRDefault="00A639CD" w:rsidP="009B1FFD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  <w:szCs w:val="24"/>
        </w:rPr>
      </w:pPr>
    </w:p>
    <w:p w:rsidR="00A639CD" w:rsidRPr="00A87103" w:rsidRDefault="00A639CD" w:rsidP="009B1FFD">
      <w:pPr>
        <w:autoSpaceDE w:val="0"/>
        <w:autoSpaceDN w:val="0"/>
        <w:adjustRightInd w:val="0"/>
        <w:rPr>
          <w:rFonts w:ascii="標楷體" w:eastAsia="標楷體" w:hAnsi="標楷體" w:cs="Times New Roman"/>
          <w:szCs w:val="24"/>
        </w:rPr>
      </w:pPr>
      <w:r w:rsidRPr="00A87103">
        <w:rPr>
          <w:rFonts w:ascii="標楷體" w:eastAsia="標楷體" w:hAnsi="標楷體" w:cs="Times New Roman"/>
          <w:kern w:val="0"/>
          <w:szCs w:val="24"/>
        </w:rPr>
        <w:t>表二</w:t>
      </w:r>
      <w:r w:rsidR="009B1FFD" w:rsidRPr="00A87103">
        <w:rPr>
          <w:rFonts w:ascii="標楷體" w:eastAsia="標楷體" w:hAnsi="標楷體" w:cs="Times New Roman"/>
          <w:kern w:val="0"/>
          <w:szCs w:val="24"/>
        </w:rPr>
        <w:t>、</w:t>
      </w:r>
      <w:r w:rsidRPr="00A87103">
        <w:rPr>
          <w:rFonts w:ascii="標楷體" w:eastAsia="標楷體" w:hAnsi="標楷體" w:cs="Times New Roman"/>
          <w:szCs w:val="24"/>
        </w:rPr>
        <w:t>您對原鄉傳統</w:t>
      </w:r>
      <w:r w:rsidRPr="008B37E9">
        <w:rPr>
          <w:rFonts w:ascii="標楷體" w:eastAsia="標楷體" w:hAnsi="標楷體" w:cs="Times New Roman"/>
          <w:bCs/>
          <w:szCs w:val="24"/>
        </w:rPr>
        <w:t>芋頭</w:t>
      </w:r>
      <w:r w:rsidRPr="00A87103">
        <w:rPr>
          <w:rFonts w:ascii="標楷體" w:eastAsia="標楷體" w:hAnsi="標楷體" w:cs="Times New Roman"/>
          <w:szCs w:val="24"/>
        </w:rPr>
        <w:t>保種的看法與態度</w:t>
      </w:r>
      <w:r w:rsidR="00C22714" w:rsidRPr="00A87103">
        <w:rPr>
          <w:rFonts w:ascii="標楷體" w:eastAsia="標楷體" w:hAnsi="標楷體" w:cs="Times New Roman"/>
          <w:szCs w:val="24"/>
        </w:rPr>
        <w:t>（</w:t>
      </w:r>
      <w:r w:rsidR="008A674D" w:rsidRPr="00A87103">
        <w:rPr>
          <w:rFonts w:ascii="標楷體" w:eastAsia="標楷體" w:hAnsi="標楷體" w:cs="Times New Roman"/>
          <w:szCs w:val="24"/>
        </w:rPr>
        <w:t>一</w:t>
      </w:r>
      <w:r w:rsidR="00C22714" w:rsidRPr="00A87103">
        <w:rPr>
          <w:rFonts w:ascii="標楷體" w:eastAsia="標楷體" w:hAnsi="標楷體" w:cs="Times New Roman"/>
          <w:szCs w:val="24"/>
        </w:rPr>
        <w:t>）</w:t>
      </w:r>
    </w:p>
    <w:tbl>
      <w:tblPr>
        <w:tblStyle w:val="a7"/>
        <w:tblW w:w="8188" w:type="dxa"/>
        <w:tblLayout w:type="fixed"/>
        <w:tblLook w:val="04A0"/>
      </w:tblPr>
      <w:tblGrid>
        <w:gridCol w:w="5920"/>
        <w:gridCol w:w="992"/>
        <w:gridCol w:w="1276"/>
      </w:tblGrid>
      <w:tr w:rsidR="00A639CD" w:rsidRPr="00A87103" w:rsidTr="00830CBB">
        <w:tc>
          <w:tcPr>
            <w:tcW w:w="5920" w:type="dxa"/>
          </w:tcPr>
          <w:p w:rsidR="00A639CD" w:rsidRPr="00A87103" w:rsidRDefault="00A639CD" w:rsidP="009B1FF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問卷題項</w:t>
            </w:r>
            <w:proofErr w:type="gramEnd"/>
          </w:p>
        </w:tc>
        <w:tc>
          <w:tcPr>
            <w:tcW w:w="992" w:type="dxa"/>
          </w:tcPr>
          <w:p w:rsidR="00A639CD" w:rsidRPr="00A87103" w:rsidRDefault="00A639CD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知道</w:t>
            </w:r>
          </w:p>
        </w:tc>
        <w:tc>
          <w:tcPr>
            <w:tcW w:w="1276" w:type="dxa"/>
          </w:tcPr>
          <w:p w:rsidR="00A639CD" w:rsidRPr="00A87103" w:rsidRDefault="00A639CD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不知道</w:t>
            </w:r>
          </w:p>
        </w:tc>
      </w:tr>
      <w:tr w:rsidR="00A639CD" w:rsidRPr="00A87103" w:rsidTr="00830CBB">
        <w:tc>
          <w:tcPr>
            <w:tcW w:w="5920" w:type="dxa"/>
          </w:tcPr>
          <w:p w:rsidR="00A639CD" w:rsidRPr="00A87103" w:rsidRDefault="00A639CD" w:rsidP="009B1FF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sz w:val="20"/>
                <w:szCs w:val="20"/>
              </w:rPr>
              <w:t>1.你知道芋頭是原住民重要的傳統糧食作物嗎?</w:t>
            </w:r>
          </w:p>
        </w:tc>
        <w:tc>
          <w:tcPr>
            <w:tcW w:w="992" w:type="dxa"/>
          </w:tcPr>
          <w:p w:rsidR="00A639CD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54.5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A639CD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45.5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</w:tr>
      <w:tr w:rsidR="00A639CD" w:rsidRPr="00A87103" w:rsidTr="00830CBB">
        <w:tc>
          <w:tcPr>
            <w:tcW w:w="5920" w:type="dxa"/>
          </w:tcPr>
          <w:p w:rsidR="00A639CD" w:rsidRPr="00A87103" w:rsidRDefault="00A639CD" w:rsidP="009B1FF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sz w:val="20"/>
                <w:szCs w:val="20"/>
              </w:rPr>
              <w:t>2.你知道以芋頭為主要傳統糧食作物的是魯凱族、排灣族和達</w:t>
            </w:r>
            <w:proofErr w:type="gramStart"/>
            <w:r w:rsidRPr="00A87103">
              <w:rPr>
                <w:rFonts w:ascii="標楷體" w:eastAsia="標楷體" w:hAnsi="標楷體" w:cs="Times New Roman"/>
                <w:sz w:val="20"/>
                <w:szCs w:val="20"/>
              </w:rPr>
              <w:t>悟族嗎</w:t>
            </w:r>
            <w:proofErr w:type="gramEnd"/>
            <w:r w:rsidRPr="00A87103">
              <w:rPr>
                <w:rFonts w:ascii="標楷體" w:eastAsia="標楷體" w:hAnsi="標楷體" w:cs="Times New Roman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:rsidR="00A639CD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40.9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A639CD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59.1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</w:tr>
      <w:tr w:rsidR="00A639CD" w:rsidRPr="00A87103" w:rsidTr="00830CBB">
        <w:tc>
          <w:tcPr>
            <w:tcW w:w="5920" w:type="dxa"/>
          </w:tcPr>
          <w:p w:rsidR="00A639CD" w:rsidRPr="00A87103" w:rsidRDefault="00A639CD" w:rsidP="009B1FF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sz w:val="20"/>
                <w:szCs w:val="20"/>
              </w:rPr>
              <w:t>3.你知道蘭嶼</w:t>
            </w:r>
            <w:proofErr w:type="gramStart"/>
            <w:r w:rsidRPr="00A87103">
              <w:rPr>
                <w:rFonts w:ascii="標楷體" w:eastAsia="標楷體" w:hAnsi="標楷體" w:cs="Times New Roman"/>
                <w:sz w:val="20"/>
                <w:szCs w:val="20"/>
              </w:rPr>
              <w:t>達悟族種植</w:t>
            </w:r>
            <w:proofErr w:type="gramEnd"/>
            <w:r w:rsidRPr="00A87103">
              <w:rPr>
                <w:rFonts w:ascii="標楷體" w:eastAsia="標楷體" w:hAnsi="標楷體" w:cs="Times New Roman"/>
                <w:sz w:val="20"/>
                <w:szCs w:val="20"/>
              </w:rPr>
              <w:t>以水芋為主、少部分為旱</w:t>
            </w:r>
            <w:proofErr w:type="gramStart"/>
            <w:r w:rsidRPr="00A87103">
              <w:rPr>
                <w:rFonts w:ascii="標楷體" w:eastAsia="標楷體" w:hAnsi="標楷體" w:cs="Times New Roman"/>
                <w:sz w:val="20"/>
                <w:szCs w:val="20"/>
              </w:rPr>
              <w:t>芋</w:t>
            </w:r>
            <w:proofErr w:type="gramEnd"/>
            <w:r w:rsidRPr="00A87103">
              <w:rPr>
                <w:rFonts w:ascii="標楷體" w:eastAsia="標楷體" w:hAnsi="標楷體" w:cs="Times New Roman"/>
                <w:sz w:val="20"/>
                <w:szCs w:val="20"/>
              </w:rPr>
              <w:t>，其他原住民族則是</w:t>
            </w:r>
            <w:proofErr w:type="gramStart"/>
            <w:r w:rsidRPr="00A87103">
              <w:rPr>
                <w:rFonts w:ascii="標楷體" w:eastAsia="標楷體" w:hAnsi="標楷體" w:cs="Times New Roman"/>
                <w:sz w:val="20"/>
                <w:szCs w:val="20"/>
              </w:rPr>
              <w:t>旱芋嗎</w:t>
            </w:r>
            <w:proofErr w:type="gramEnd"/>
            <w:r w:rsidRPr="00A87103">
              <w:rPr>
                <w:rFonts w:ascii="標楷體" w:eastAsia="標楷體" w:hAnsi="標楷體" w:cs="Times New Roman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:rsidR="00A639CD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43.2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A639CD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56.8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</w:tr>
    </w:tbl>
    <w:p w:rsidR="007D6660" w:rsidRPr="00A87103" w:rsidRDefault="007D6660" w:rsidP="009B1FFD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  <w:szCs w:val="24"/>
        </w:rPr>
      </w:pPr>
    </w:p>
    <w:p w:rsidR="00A315C0" w:rsidRPr="00A87103" w:rsidRDefault="00A315C0" w:rsidP="009B1FFD">
      <w:pPr>
        <w:autoSpaceDE w:val="0"/>
        <w:autoSpaceDN w:val="0"/>
        <w:adjustRightInd w:val="0"/>
        <w:rPr>
          <w:rFonts w:ascii="標楷體" w:eastAsia="標楷體" w:hAnsi="標楷體" w:cs="Times New Roman"/>
          <w:szCs w:val="24"/>
        </w:rPr>
      </w:pPr>
      <w:r w:rsidRPr="00A87103">
        <w:rPr>
          <w:rFonts w:ascii="標楷體" w:eastAsia="標楷體" w:hAnsi="標楷體" w:cs="Times New Roman"/>
          <w:kern w:val="0"/>
          <w:szCs w:val="24"/>
        </w:rPr>
        <w:t>表</w:t>
      </w:r>
      <w:r w:rsidR="00C22714" w:rsidRPr="00A87103">
        <w:rPr>
          <w:rFonts w:ascii="標楷體" w:eastAsia="標楷體" w:hAnsi="標楷體" w:cs="Times New Roman"/>
          <w:kern w:val="0"/>
          <w:szCs w:val="24"/>
        </w:rPr>
        <w:t>三</w:t>
      </w:r>
      <w:r w:rsidR="009B1FFD" w:rsidRPr="00A87103">
        <w:rPr>
          <w:rFonts w:ascii="標楷體" w:eastAsia="標楷體" w:hAnsi="標楷體" w:cs="Times New Roman"/>
          <w:kern w:val="0"/>
          <w:szCs w:val="24"/>
        </w:rPr>
        <w:t>、</w:t>
      </w:r>
      <w:r w:rsidRPr="00A87103">
        <w:rPr>
          <w:rFonts w:ascii="標楷體" w:eastAsia="標楷體" w:hAnsi="標楷體" w:cs="Times New Roman"/>
          <w:szCs w:val="24"/>
        </w:rPr>
        <w:t>您對原鄉傳統</w:t>
      </w:r>
      <w:r w:rsidRPr="008B37E9">
        <w:rPr>
          <w:rFonts w:ascii="標楷體" w:eastAsia="標楷體" w:hAnsi="標楷體" w:cs="Times New Roman"/>
          <w:bCs/>
          <w:szCs w:val="24"/>
        </w:rPr>
        <w:t>芋頭</w:t>
      </w:r>
      <w:r w:rsidRPr="00A87103">
        <w:rPr>
          <w:rFonts w:ascii="標楷體" w:eastAsia="標楷體" w:hAnsi="標楷體" w:cs="Times New Roman"/>
          <w:szCs w:val="24"/>
        </w:rPr>
        <w:t>保種的看法與態度</w:t>
      </w:r>
      <w:r w:rsidR="00C22714" w:rsidRPr="00A87103">
        <w:rPr>
          <w:rFonts w:ascii="標楷體" w:eastAsia="標楷體" w:hAnsi="標楷體" w:cs="Times New Roman"/>
          <w:szCs w:val="24"/>
        </w:rPr>
        <w:t>（二）</w:t>
      </w:r>
    </w:p>
    <w:tbl>
      <w:tblPr>
        <w:tblStyle w:val="a7"/>
        <w:tblW w:w="8613" w:type="dxa"/>
        <w:tblLayout w:type="fixed"/>
        <w:tblLook w:val="04A0"/>
      </w:tblPr>
      <w:tblGrid>
        <w:gridCol w:w="3652"/>
        <w:gridCol w:w="1134"/>
        <w:gridCol w:w="851"/>
        <w:gridCol w:w="850"/>
        <w:gridCol w:w="851"/>
        <w:gridCol w:w="1275"/>
      </w:tblGrid>
      <w:tr w:rsidR="00A315C0" w:rsidRPr="00A87103" w:rsidTr="008B37E9">
        <w:tc>
          <w:tcPr>
            <w:tcW w:w="3652" w:type="dxa"/>
          </w:tcPr>
          <w:p w:rsidR="00A315C0" w:rsidRPr="00A87103" w:rsidRDefault="00A639CD" w:rsidP="009B1FF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問卷題項</w:t>
            </w:r>
            <w:proofErr w:type="gramEnd"/>
          </w:p>
        </w:tc>
        <w:tc>
          <w:tcPr>
            <w:tcW w:w="1134" w:type="dxa"/>
          </w:tcPr>
          <w:p w:rsidR="00A315C0" w:rsidRPr="00A87103" w:rsidRDefault="00A315C0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非常同意</w:t>
            </w:r>
          </w:p>
        </w:tc>
        <w:tc>
          <w:tcPr>
            <w:tcW w:w="851" w:type="dxa"/>
          </w:tcPr>
          <w:p w:rsidR="00A315C0" w:rsidRPr="00A87103" w:rsidRDefault="00A315C0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同意</w:t>
            </w:r>
          </w:p>
        </w:tc>
        <w:tc>
          <w:tcPr>
            <w:tcW w:w="850" w:type="dxa"/>
          </w:tcPr>
          <w:p w:rsidR="00A315C0" w:rsidRPr="00A87103" w:rsidRDefault="00A315C0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無意見</w:t>
            </w:r>
          </w:p>
        </w:tc>
        <w:tc>
          <w:tcPr>
            <w:tcW w:w="851" w:type="dxa"/>
          </w:tcPr>
          <w:p w:rsidR="00A315C0" w:rsidRPr="00A87103" w:rsidRDefault="00A315C0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不同意</w:t>
            </w:r>
          </w:p>
        </w:tc>
        <w:tc>
          <w:tcPr>
            <w:tcW w:w="1275" w:type="dxa"/>
          </w:tcPr>
          <w:p w:rsidR="00A315C0" w:rsidRPr="00A87103" w:rsidRDefault="00A315C0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非常</w:t>
            </w:r>
            <w:r w:rsidR="00BD175E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不</w:t>
            </w: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同意</w:t>
            </w:r>
          </w:p>
        </w:tc>
      </w:tr>
      <w:tr w:rsidR="00A315C0" w:rsidRPr="00A87103" w:rsidTr="008B37E9">
        <w:tc>
          <w:tcPr>
            <w:tcW w:w="3652" w:type="dxa"/>
          </w:tcPr>
          <w:p w:rsidR="00A315C0" w:rsidRPr="00A87103" w:rsidRDefault="00BD175E" w:rsidP="009B1FF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 w:hint="eastAsia"/>
                <w:sz w:val="20"/>
                <w:szCs w:val="20"/>
              </w:rPr>
              <w:t>1.</w:t>
            </w:r>
            <w:r w:rsidR="00A315C0" w:rsidRPr="00A87103">
              <w:rPr>
                <w:rFonts w:ascii="標楷體" w:eastAsia="標楷體" w:hAnsi="標楷體" w:cs="Times New Roman"/>
                <w:sz w:val="20"/>
                <w:szCs w:val="20"/>
              </w:rPr>
              <w:t>芋頭種原(品種)流失對原鄉文化傳承有重大的影響</w:t>
            </w:r>
          </w:p>
        </w:tc>
        <w:tc>
          <w:tcPr>
            <w:tcW w:w="1134" w:type="dxa"/>
          </w:tcPr>
          <w:p w:rsidR="00A315C0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36.4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315C0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50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A315C0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11.4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315C0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2.3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A315C0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</w:tr>
      <w:tr w:rsidR="00A315C0" w:rsidRPr="00A87103" w:rsidTr="008B37E9">
        <w:tc>
          <w:tcPr>
            <w:tcW w:w="3652" w:type="dxa"/>
          </w:tcPr>
          <w:p w:rsidR="00A315C0" w:rsidRPr="00A87103" w:rsidRDefault="00BD175E" w:rsidP="009B1FF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 w:hint="eastAsia"/>
                <w:sz w:val="20"/>
                <w:szCs w:val="20"/>
              </w:rPr>
              <w:t>2.</w:t>
            </w:r>
            <w:r w:rsidR="00BE07C1" w:rsidRPr="00A87103">
              <w:rPr>
                <w:rFonts w:ascii="標楷體" w:eastAsia="標楷體" w:hAnsi="標楷體" w:cs="Times New Roman"/>
                <w:sz w:val="20"/>
                <w:szCs w:val="20"/>
              </w:rPr>
              <w:t>芋頭種原的流失或消失，對我個人沒有影響</w:t>
            </w:r>
          </w:p>
        </w:tc>
        <w:tc>
          <w:tcPr>
            <w:tcW w:w="1134" w:type="dxa"/>
          </w:tcPr>
          <w:p w:rsidR="00A315C0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13.6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315C0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22.7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A315C0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25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315C0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27.3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A315C0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11.4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</w:tr>
      <w:tr w:rsidR="00A315C0" w:rsidRPr="00A87103" w:rsidTr="008B37E9">
        <w:tc>
          <w:tcPr>
            <w:tcW w:w="3652" w:type="dxa"/>
          </w:tcPr>
          <w:p w:rsidR="00A315C0" w:rsidRPr="00A87103" w:rsidRDefault="00BD175E" w:rsidP="009B1FF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 w:hint="eastAsia"/>
                <w:sz w:val="20"/>
                <w:szCs w:val="20"/>
              </w:rPr>
              <w:t>3.</w:t>
            </w:r>
            <w:r w:rsidR="00BE07C1" w:rsidRPr="00A87103">
              <w:rPr>
                <w:rFonts w:ascii="標楷體" w:eastAsia="標楷體" w:hAnsi="標楷體" w:cs="Times New Roman"/>
                <w:sz w:val="20"/>
                <w:szCs w:val="20"/>
              </w:rPr>
              <w:t>芋頭種原流失是因為當地長期以來無種植或利用的需求</w:t>
            </w:r>
          </w:p>
        </w:tc>
        <w:tc>
          <w:tcPr>
            <w:tcW w:w="1134" w:type="dxa"/>
          </w:tcPr>
          <w:p w:rsidR="00A315C0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29.5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315C0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45.5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A315C0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18.2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315C0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6.8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A315C0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</w:tr>
      <w:tr w:rsidR="00A315C0" w:rsidRPr="00A87103" w:rsidTr="008B37E9">
        <w:tc>
          <w:tcPr>
            <w:tcW w:w="3652" w:type="dxa"/>
          </w:tcPr>
          <w:p w:rsidR="00A315C0" w:rsidRPr="00A87103" w:rsidRDefault="00BD175E" w:rsidP="009B1FF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 w:hint="eastAsia"/>
                <w:sz w:val="20"/>
                <w:szCs w:val="20"/>
              </w:rPr>
              <w:t>4.</w:t>
            </w:r>
            <w:r w:rsidR="00BE07C1" w:rsidRPr="00A87103">
              <w:rPr>
                <w:rFonts w:ascii="標楷體" w:eastAsia="標楷體" w:hAnsi="標楷體" w:cs="Times New Roman"/>
                <w:sz w:val="20"/>
                <w:szCs w:val="20"/>
              </w:rPr>
              <w:t>其他經濟或糧食作物的引進，是導致芋頭逐漸被淘汰及不再種植的原因之</w:t>
            </w:r>
            <w:proofErr w:type="gramStart"/>
            <w:r w:rsidR="00BE07C1" w:rsidRPr="00A87103">
              <w:rPr>
                <w:rFonts w:ascii="標楷體" w:eastAsia="標楷體" w:hAnsi="標楷體" w:cs="Times New Roman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134" w:type="dxa"/>
          </w:tcPr>
          <w:p w:rsidR="00A315C0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31.8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315C0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54.5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A315C0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11.4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315C0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2.3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A315C0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</w:tr>
      <w:tr w:rsidR="00A315C0" w:rsidRPr="00A87103" w:rsidTr="008B37E9">
        <w:tc>
          <w:tcPr>
            <w:tcW w:w="3652" w:type="dxa"/>
          </w:tcPr>
          <w:p w:rsidR="00A315C0" w:rsidRPr="00A87103" w:rsidRDefault="00BD175E" w:rsidP="009B1FF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 w:hint="eastAsia"/>
                <w:sz w:val="20"/>
                <w:szCs w:val="20"/>
              </w:rPr>
              <w:t>5.</w:t>
            </w:r>
            <w:r w:rsidR="00BE07C1" w:rsidRPr="00A87103">
              <w:rPr>
                <w:rFonts w:ascii="標楷體" w:eastAsia="標楷體" w:hAnsi="標楷體" w:cs="Times New Roman"/>
                <w:sz w:val="20"/>
                <w:szCs w:val="20"/>
              </w:rPr>
              <w:t>原鄉部落居民是否願意種植芋頭對其保種非常重要</w:t>
            </w:r>
          </w:p>
        </w:tc>
        <w:tc>
          <w:tcPr>
            <w:tcW w:w="1134" w:type="dxa"/>
          </w:tcPr>
          <w:p w:rsidR="00A315C0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36.4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315C0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52.3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A315C0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11.4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315C0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A315C0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</w:tr>
      <w:tr w:rsidR="00BE07C1" w:rsidRPr="00A87103" w:rsidTr="008B37E9">
        <w:tc>
          <w:tcPr>
            <w:tcW w:w="3652" w:type="dxa"/>
          </w:tcPr>
          <w:p w:rsidR="00BE07C1" w:rsidRPr="00A87103" w:rsidRDefault="00BD175E" w:rsidP="009B1FF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 w:hint="eastAsia"/>
                <w:sz w:val="20"/>
                <w:szCs w:val="20"/>
              </w:rPr>
              <w:t>6.</w:t>
            </w:r>
            <w:r w:rsidR="00BE07C1" w:rsidRPr="00A87103">
              <w:rPr>
                <w:rFonts w:ascii="標楷體" w:eastAsia="標楷體" w:hAnsi="標楷體" w:cs="Times New Roman"/>
                <w:sz w:val="20"/>
                <w:szCs w:val="20"/>
              </w:rPr>
              <w:t>如何恢復芋頭與傳統文化的鏈結，對其保種非常重要</w:t>
            </w:r>
          </w:p>
        </w:tc>
        <w:tc>
          <w:tcPr>
            <w:tcW w:w="1134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38.6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52.3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9.1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</w:tr>
      <w:tr w:rsidR="00BE07C1" w:rsidRPr="00A87103" w:rsidTr="008B37E9">
        <w:tc>
          <w:tcPr>
            <w:tcW w:w="3652" w:type="dxa"/>
          </w:tcPr>
          <w:p w:rsidR="00BE07C1" w:rsidRPr="00A87103" w:rsidRDefault="00BD175E" w:rsidP="00BD175E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7.</w:t>
            </w:r>
            <w:r w:rsidR="00BE07C1" w:rsidRPr="00A87103">
              <w:rPr>
                <w:rFonts w:ascii="標楷體" w:eastAsia="標楷體" w:hAnsi="標楷體" w:cs="Times New Roman"/>
                <w:sz w:val="20"/>
                <w:szCs w:val="20"/>
              </w:rPr>
              <w:t>政府對投入芋頭保種的研究非常重視</w:t>
            </w:r>
          </w:p>
        </w:tc>
        <w:tc>
          <w:tcPr>
            <w:tcW w:w="1134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20.5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45.5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29.5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4.5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</w:tr>
      <w:tr w:rsidR="00BE07C1" w:rsidRPr="00A87103" w:rsidTr="008B37E9">
        <w:tc>
          <w:tcPr>
            <w:tcW w:w="3652" w:type="dxa"/>
          </w:tcPr>
          <w:p w:rsidR="00BE07C1" w:rsidRPr="00A87103" w:rsidRDefault="00BD175E" w:rsidP="009B1FF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 w:hint="eastAsia"/>
                <w:sz w:val="20"/>
                <w:szCs w:val="20"/>
              </w:rPr>
              <w:t>8.</w:t>
            </w:r>
            <w:r w:rsidR="00BE07C1" w:rsidRPr="00A87103">
              <w:rPr>
                <w:rFonts w:ascii="標楷體" w:eastAsia="標楷體" w:hAnsi="標楷體" w:cs="Times New Roman"/>
                <w:sz w:val="20"/>
                <w:szCs w:val="20"/>
              </w:rPr>
              <w:t>芋頭保種可以結合公、私部門的力量去推動</w:t>
            </w:r>
          </w:p>
        </w:tc>
        <w:tc>
          <w:tcPr>
            <w:tcW w:w="1134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40.9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47.7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9.1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2.3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</w:tr>
    </w:tbl>
    <w:p w:rsidR="00A315C0" w:rsidRPr="00A87103" w:rsidRDefault="00A315C0" w:rsidP="009B1FFD">
      <w:pPr>
        <w:autoSpaceDE w:val="0"/>
        <w:autoSpaceDN w:val="0"/>
        <w:adjustRightInd w:val="0"/>
        <w:rPr>
          <w:rFonts w:ascii="標楷體" w:eastAsia="標楷體" w:hAnsi="標楷體" w:cs="Times New Roman"/>
          <w:szCs w:val="24"/>
        </w:rPr>
      </w:pPr>
    </w:p>
    <w:p w:rsidR="00BE07C1" w:rsidRPr="00A87103" w:rsidRDefault="00BE07C1" w:rsidP="009B1FFD">
      <w:pPr>
        <w:autoSpaceDE w:val="0"/>
        <w:autoSpaceDN w:val="0"/>
        <w:adjustRightInd w:val="0"/>
        <w:rPr>
          <w:rFonts w:ascii="標楷體" w:eastAsia="標楷體" w:hAnsi="標楷體" w:cs="Times New Roman"/>
          <w:szCs w:val="24"/>
        </w:rPr>
      </w:pPr>
      <w:r w:rsidRPr="00A87103">
        <w:rPr>
          <w:rFonts w:ascii="標楷體" w:eastAsia="標楷體" w:hAnsi="標楷體" w:cs="Times New Roman"/>
          <w:kern w:val="0"/>
          <w:szCs w:val="24"/>
        </w:rPr>
        <w:t>表</w:t>
      </w:r>
      <w:r w:rsidR="00C22714" w:rsidRPr="00A87103">
        <w:rPr>
          <w:rFonts w:ascii="標楷體" w:eastAsia="標楷體" w:hAnsi="標楷體" w:cs="Times New Roman"/>
          <w:kern w:val="0"/>
          <w:szCs w:val="24"/>
        </w:rPr>
        <w:t>四</w:t>
      </w:r>
      <w:r w:rsidR="009B1FFD" w:rsidRPr="00A87103">
        <w:rPr>
          <w:rFonts w:ascii="標楷體" w:eastAsia="標楷體" w:hAnsi="標楷體" w:cs="Times New Roman"/>
          <w:kern w:val="0"/>
          <w:szCs w:val="24"/>
        </w:rPr>
        <w:t>、</w:t>
      </w:r>
      <w:r w:rsidRPr="00A87103">
        <w:rPr>
          <w:rFonts w:ascii="標楷體" w:eastAsia="標楷體" w:hAnsi="標楷體" w:cs="Times New Roman"/>
          <w:szCs w:val="24"/>
        </w:rPr>
        <w:t>芋頭種原保存與里山的生態效益可以保有「原住民文化永續功能」</w:t>
      </w:r>
    </w:p>
    <w:tbl>
      <w:tblPr>
        <w:tblStyle w:val="a7"/>
        <w:tblW w:w="8613" w:type="dxa"/>
        <w:tblLayout w:type="fixed"/>
        <w:tblLook w:val="04A0"/>
      </w:tblPr>
      <w:tblGrid>
        <w:gridCol w:w="3936"/>
        <w:gridCol w:w="850"/>
        <w:gridCol w:w="851"/>
        <w:gridCol w:w="992"/>
        <w:gridCol w:w="850"/>
        <w:gridCol w:w="1134"/>
      </w:tblGrid>
      <w:tr w:rsidR="00BE07C1" w:rsidRPr="00A87103" w:rsidTr="00BD175E">
        <w:tc>
          <w:tcPr>
            <w:tcW w:w="3936" w:type="dxa"/>
          </w:tcPr>
          <w:p w:rsidR="00BE07C1" w:rsidRPr="00A87103" w:rsidRDefault="00A639CD" w:rsidP="009B1FF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問卷題項</w:t>
            </w:r>
            <w:proofErr w:type="gramEnd"/>
          </w:p>
        </w:tc>
        <w:tc>
          <w:tcPr>
            <w:tcW w:w="850" w:type="dxa"/>
          </w:tcPr>
          <w:p w:rsidR="00BE07C1" w:rsidRPr="00A87103" w:rsidRDefault="00BE07C1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非常同意</w:t>
            </w:r>
          </w:p>
        </w:tc>
        <w:tc>
          <w:tcPr>
            <w:tcW w:w="851" w:type="dxa"/>
          </w:tcPr>
          <w:p w:rsidR="00BE07C1" w:rsidRPr="00A87103" w:rsidRDefault="00BE07C1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同意</w:t>
            </w:r>
          </w:p>
        </w:tc>
        <w:tc>
          <w:tcPr>
            <w:tcW w:w="992" w:type="dxa"/>
          </w:tcPr>
          <w:p w:rsidR="00BE07C1" w:rsidRPr="00A87103" w:rsidRDefault="00BE07C1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無意見</w:t>
            </w:r>
          </w:p>
        </w:tc>
        <w:tc>
          <w:tcPr>
            <w:tcW w:w="850" w:type="dxa"/>
          </w:tcPr>
          <w:p w:rsidR="00BE07C1" w:rsidRPr="00A87103" w:rsidRDefault="00BE07C1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不同意</w:t>
            </w:r>
          </w:p>
        </w:tc>
        <w:tc>
          <w:tcPr>
            <w:tcW w:w="1134" w:type="dxa"/>
          </w:tcPr>
          <w:p w:rsidR="00BE07C1" w:rsidRPr="00A87103" w:rsidRDefault="00BE07C1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非常</w:t>
            </w:r>
            <w:r w:rsidR="00BD175E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不</w:t>
            </w: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同意</w:t>
            </w:r>
          </w:p>
        </w:tc>
      </w:tr>
      <w:tr w:rsidR="00BE07C1" w:rsidRPr="00A87103" w:rsidTr="00BD175E">
        <w:tc>
          <w:tcPr>
            <w:tcW w:w="3936" w:type="dxa"/>
          </w:tcPr>
          <w:p w:rsidR="00BE07C1" w:rsidRPr="00A87103" w:rsidRDefault="00334E55" w:rsidP="009B1FF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 w:hint="eastAsia"/>
                <w:sz w:val="20"/>
                <w:szCs w:val="20"/>
              </w:rPr>
              <w:t>1.</w:t>
            </w:r>
            <w:r w:rsidR="00C22714" w:rsidRPr="00A87103">
              <w:rPr>
                <w:rFonts w:ascii="標楷體" w:eastAsia="標楷體" w:hAnsi="標楷體" w:cs="Times New Roman"/>
                <w:sz w:val="20"/>
                <w:szCs w:val="20"/>
              </w:rPr>
              <w:t>可以落實於日常生活的飲食</w:t>
            </w:r>
          </w:p>
        </w:tc>
        <w:tc>
          <w:tcPr>
            <w:tcW w:w="850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40.9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54.5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4.5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</w:tr>
      <w:tr w:rsidR="00BE07C1" w:rsidRPr="00A87103" w:rsidTr="00BD175E">
        <w:tc>
          <w:tcPr>
            <w:tcW w:w="3936" w:type="dxa"/>
          </w:tcPr>
          <w:p w:rsidR="00BE07C1" w:rsidRPr="00A87103" w:rsidRDefault="00334E55" w:rsidP="009B1FF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 w:hint="eastAsia"/>
                <w:sz w:val="20"/>
                <w:szCs w:val="20"/>
              </w:rPr>
              <w:t>2.</w:t>
            </w:r>
            <w:r w:rsidR="00C22714" w:rsidRPr="00A87103">
              <w:rPr>
                <w:rFonts w:ascii="標楷體" w:eastAsia="標楷體" w:hAnsi="標楷體" w:cs="Times New Roman"/>
                <w:sz w:val="20"/>
                <w:szCs w:val="20"/>
              </w:rPr>
              <w:t>可以展現於歲時祭儀活動</w:t>
            </w:r>
          </w:p>
        </w:tc>
        <w:tc>
          <w:tcPr>
            <w:tcW w:w="850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40.9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56.8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2.3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</w:tr>
      <w:tr w:rsidR="00BE07C1" w:rsidRPr="00A87103" w:rsidTr="00BD175E">
        <w:tc>
          <w:tcPr>
            <w:tcW w:w="3936" w:type="dxa"/>
          </w:tcPr>
          <w:p w:rsidR="00BE07C1" w:rsidRPr="00A87103" w:rsidRDefault="00334E55" w:rsidP="009B1FF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 w:hint="eastAsia"/>
                <w:sz w:val="20"/>
                <w:szCs w:val="20"/>
              </w:rPr>
              <w:t>3.</w:t>
            </w:r>
            <w:r w:rsidR="00C22714" w:rsidRPr="00A87103">
              <w:rPr>
                <w:rFonts w:ascii="標楷體" w:eastAsia="標楷體" w:hAnsi="標楷體" w:cs="Times New Roman"/>
                <w:sz w:val="20"/>
                <w:szCs w:val="20"/>
              </w:rPr>
              <w:t>可以與傳統語言對接</w:t>
            </w:r>
          </w:p>
        </w:tc>
        <w:tc>
          <w:tcPr>
            <w:tcW w:w="850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36.4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56.8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6.8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</w:tr>
    </w:tbl>
    <w:p w:rsidR="00BE07C1" w:rsidRPr="00A87103" w:rsidRDefault="00BE07C1" w:rsidP="009B1FFD">
      <w:pPr>
        <w:autoSpaceDE w:val="0"/>
        <w:autoSpaceDN w:val="0"/>
        <w:adjustRightInd w:val="0"/>
        <w:rPr>
          <w:rFonts w:ascii="標楷體" w:eastAsia="標楷體" w:hAnsi="標楷體" w:cs="Times New Roman"/>
          <w:szCs w:val="24"/>
        </w:rPr>
      </w:pPr>
    </w:p>
    <w:p w:rsidR="00A55DB2" w:rsidRPr="00A87103" w:rsidRDefault="00A55DB2" w:rsidP="009B1FFD">
      <w:pPr>
        <w:autoSpaceDE w:val="0"/>
        <w:autoSpaceDN w:val="0"/>
        <w:adjustRightInd w:val="0"/>
        <w:rPr>
          <w:rFonts w:ascii="標楷體" w:eastAsia="標楷體" w:hAnsi="標楷體" w:cs="Times New Roman"/>
          <w:szCs w:val="24"/>
        </w:rPr>
      </w:pPr>
      <w:r w:rsidRPr="00A87103">
        <w:rPr>
          <w:rFonts w:ascii="標楷體" w:eastAsia="標楷體" w:hAnsi="標楷體" w:cs="Times New Roman"/>
          <w:kern w:val="0"/>
          <w:szCs w:val="24"/>
        </w:rPr>
        <w:t>表</w:t>
      </w:r>
      <w:r w:rsidR="00830CBB" w:rsidRPr="00A87103">
        <w:rPr>
          <w:rFonts w:ascii="標楷體" w:eastAsia="標楷體" w:hAnsi="標楷體" w:cs="Times New Roman"/>
          <w:kern w:val="0"/>
          <w:szCs w:val="24"/>
        </w:rPr>
        <w:t>五</w:t>
      </w:r>
      <w:r w:rsidR="009B1FFD" w:rsidRPr="00A87103">
        <w:rPr>
          <w:rFonts w:ascii="標楷體" w:eastAsia="標楷體" w:hAnsi="標楷體" w:cs="Times New Roman"/>
          <w:kern w:val="0"/>
          <w:szCs w:val="24"/>
        </w:rPr>
        <w:t>、</w:t>
      </w:r>
      <w:r w:rsidRPr="00A87103">
        <w:rPr>
          <w:rFonts w:ascii="標楷體" w:eastAsia="標楷體" w:hAnsi="標楷體" w:cs="Times New Roman"/>
          <w:szCs w:val="24"/>
        </w:rPr>
        <w:t>芋頭種原保存與里山的生態效益可以保有「供給生態服務功能」</w:t>
      </w:r>
    </w:p>
    <w:tbl>
      <w:tblPr>
        <w:tblStyle w:val="a7"/>
        <w:tblW w:w="8755" w:type="dxa"/>
        <w:tblLayout w:type="fixed"/>
        <w:tblLook w:val="04A0"/>
      </w:tblPr>
      <w:tblGrid>
        <w:gridCol w:w="3794"/>
        <w:gridCol w:w="1134"/>
        <w:gridCol w:w="850"/>
        <w:gridCol w:w="851"/>
        <w:gridCol w:w="850"/>
        <w:gridCol w:w="1276"/>
      </w:tblGrid>
      <w:tr w:rsidR="00A55DB2" w:rsidRPr="00A87103" w:rsidTr="008B37E9">
        <w:tc>
          <w:tcPr>
            <w:tcW w:w="3794" w:type="dxa"/>
          </w:tcPr>
          <w:p w:rsidR="00A55DB2" w:rsidRPr="00A87103" w:rsidRDefault="00A639CD" w:rsidP="009B1FF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問卷題項</w:t>
            </w:r>
            <w:proofErr w:type="gramEnd"/>
          </w:p>
        </w:tc>
        <w:tc>
          <w:tcPr>
            <w:tcW w:w="1134" w:type="dxa"/>
          </w:tcPr>
          <w:p w:rsidR="00A55DB2" w:rsidRPr="00A87103" w:rsidRDefault="00A55DB2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非常同意</w:t>
            </w:r>
          </w:p>
        </w:tc>
        <w:tc>
          <w:tcPr>
            <w:tcW w:w="850" w:type="dxa"/>
          </w:tcPr>
          <w:p w:rsidR="00A55DB2" w:rsidRPr="00A87103" w:rsidRDefault="00A55DB2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同意</w:t>
            </w:r>
          </w:p>
        </w:tc>
        <w:tc>
          <w:tcPr>
            <w:tcW w:w="851" w:type="dxa"/>
          </w:tcPr>
          <w:p w:rsidR="00A55DB2" w:rsidRPr="00A87103" w:rsidRDefault="00A55DB2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無意見</w:t>
            </w:r>
          </w:p>
        </w:tc>
        <w:tc>
          <w:tcPr>
            <w:tcW w:w="850" w:type="dxa"/>
          </w:tcPr>
          <w:p w:rsidR="00A55DB2" w:rsidRPr="00A87103" w:rsidRDefault="00A55DB2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不同意</w:t>
            </w:r>
          </w:p>
        </w:tc>
        <w:tc>
          <w:tcPr>
            <w:tcW w:w="1276" w:type="dxa"/>
          </w:tcPr>
          <w:p w:rsidR="00A55DB2" w:rsidRPr="00A87103" w:rsidRDefault="00A55DB2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非常</w:t>
            </w:r>
            <w:r w:rsidR="00BD175E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不</w:t>
            </w: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同意</w:t>
            </w:r>
          </w:p>
        </w:tc>
      </w:tr>
      <w:tr w:rsidR="00A55DB2" w:rsidRPr="00A87103" w:rsidTr="008B37E9">
        <w:tc>
          <w:tcPr>
            <w:tcW w:w="3794" w:type="dxa"/>
          </w:tcPr>
          <w:p w:rsidR="00A55DB2" w:rsidRPr="00A87103" w:rsidRDefault="00334E55" w:rsidP="009B1FF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 w:hint="eastAsia"/>
                <w:sz w:val="20"/>
                <w:szCs w:val="20"/>
              </w:rPr>
              <w:t>1.</w:t>
            </w:r>
            <w:r w:rsidR="00A55DB2" w:rsidRPr="00A87103">
              <w:rPr>
                <w:rFonts w:ascii="標楷體" w:eastAsia="標楷體" w:hAnsi="標楷體" w:cs="Times New Roman"/>
                <w:sz w:val="20"/>
                <w:szCs w:val="20"/>
              </w:rPr>
              <w:t>可以恢復芋頭種植生態系的食物鏈，維持生物多樣性</w:t>
            </w:r>
          </w:p>
        </w:tc>
        <w:tc>
          <w:tcPr>
            <w:tcW w:w="1134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38.6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59.1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2.3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</w:tr>
      <w:tr w:rsidR="00A55DB2" w:rsidRPr="00A87103" w:rsidTr="008B37E9">
        <w:tc>
          <w:tcPr>
            <w:tcW w:w="3794" w:type="dxa"/>
          </w:tcPr>
          <w:p w:rsidR="00A55DB2" w:rsidRPr="00A87103" w:rsidRDefault="00334E55" w:rsidP="009B1FF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 w:hint="eastAsia"/>
                <w:sz w:val="20"/>
                <w:szCs w:val="20"/>
              </w:rPr>
              <w:t>2.</w:t>
            </w:r>
            <w:r w:rsidR="00A55DB2" w:rsidRPr="00A87103">
              <w:rPr>
                <w:rFonts w:ascii="標楷體" w:eastAsia="標楷體" w:hAnsi="標楷體" w:cs="Times New Roman"/>
                <w:sz w:val="20"/>
                <w:szCs w:val="20"/>
              </w:rPr>
              <w:t>可以使生態系統平衡，減少栽培時之病蟲害發生</w:t>
            </w:r>
          </w:p>
        </w:tc>
        <w:tc>
          <w:tcPr>
            <w:tcW w:w="1134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34.1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59.1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4.5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2.3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</w:tr>
      <w:tr w:rsidR="00A55DB2" w:rsidRPr="00A87103" w:rsidTr="008B37E9">
        <w:tc>
          <w:tcPr>
            <w:tcW w:w="3794" w:type="dxa"/>
          </w:tcPr>
          <w:p w:rsidR="00A55DB2" w:rsidRPr="00A87103" w:rsidRDefault="00334E55" w:rsidP="009B1FF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 w:hint="eastAsia"/>
                <w:sz w:val="20"/>
                <w:szCs w:val="20"/>
              </w:rPr>
              <w:t>3.</w:t>
            </w:r>
            <w:r w:rsidR="00A55DB2" w:rsidRPr="00A87103">
              <w:rPr>
                <w:rFonts w:ascii="標楷體" w:eastAsia="標楷體" w:hAnsi="標楷體" w:cs="Times New Roman"/>
                <w:sz w:val="20"/>
                <w:szCs w:val="20"/>
              </w:rPr>
              <w:t>可以因應氣候變遷，生產滿足在地糧食需求</w:t>
            </w:r>
          </w:p>
        </w:tc>
        <w:tc>
          <w:tcPr>
            <w:tcW w:w="1134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34.1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59.1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4.5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2.3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A55DB2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</w:tr>
    </w:tbl>
    <w:p w:rsidR="00A55DB2" w:rsidRPr="00A87103" w:rsidRDefault="00A55DB2" w:rsidP="009B1FFD">
      <w:pPr>
        <w:autoSpaceDE w:val="0"/>
        <w:autoSpaceDN w:val="0"/>
        <w:adjustRightInd w:val="0"/>
        <w:rPr>
          <w:rFonts w:ascii="標楷體" w:eastAsia="標楷體" w:hAnsi="標楷體" w:cs="Times New Roman"/>
          <w:szCs w:val="24"/>
        </w:rPr>
      </w:pPr>
    </w:p>
    <w:p w:rsidR="00BE07C1" w:rsidRPr="00A87103" w:rsidRDefault="00BE07C1" w:rsidP="009B1FFD">
      <w:pPr>
        <w:autoSpaceDE w:val="0"/>
        <w:autoSpaceDN w:val="0"/>
        <w:adjustRightInd w:val="0"/>
        <w:rPr>
          <w:rFonts w:ascii="標楷體" w:eastAsia="標楷體" w:hAnsi="標楷體" w:cs="Times New Roman"/>
          <w:szCs w:val="24"/>
        </w:rPr>
      </w:pPr>
      <w:r w:rsidRPr="00A87103">
        <w:rPr>
          <w:rFonts w:ascii="標楷體" w:eastAsia="標楷體" w:hAnsi="標楷體" w:cs="Times New Roman"/>
          <w:kern w:val="0"/>
          <w:szCs w:val="24"/>
        </w:rPr>
        <w:t>表</w:t>
      </w:r>
      <w:r w:rsidR="00830CBB" w:rsidRPr="00A87103">
        <w:rPr>
          <w:rFonts w:ascii="標楷體" w:eastAsia="標楷體" w:hAnsi="標楷體" w:cs="Times New Roman"/>
          <w:kern w:val="0"/>
          <w:szCs w:val="24"/>
        </w:rPr>
        <w:t>六</w:t>
      </w:r>
      <w:r w:rsidR="009B1FFD" w:rsidRPr="00A87103">
        <w:rPr>
          <w:rFonts w:ascii="標楷體" w:eastAsia="標楷體" w:hAnsi="標楷體" w:cs="Times New Roman"/>
          <w:kern w:val="0"/>
          <w:szCs w:val="24"/>
        </w:rPr>
        <w:t>、</w:t>
      </w:r>
      <w:r w:rsidRPr="00A87103">
        <w:rPr>
          <w:rFonts w:ascii="標楷體" w:eastAsia="標楷體" w:hAnsi="標楷體" w:cs="Times New Roman"/>
          <w:szCs w:val="24"/>
        </w:rPr>
        <w:t>芋頭種原保存與里山的生態效益可以保有「供給旅遊服務功能」</w:t>
      </w:r>
    </w:p>
    <w:tbl>
      <w:tblPr>
        <w:tblStyle w:val="a7"/>
        <w:tblW w:w="8755" w:type="dxa"/>
        <w:tblLayout w:type="fixed"/>
        <w:tblLook w:val="04A0"/>
      </w:tblPr>
      <w:tblGrid>
        <w:gridCol w:w="3794"/>
        <w:gridCol w:w="1134"/>
        <w:gridCol w:w="850"/>
        <w:gridCol w:w="851"/>
        <w:gridCol w:w="850"/>
        <w:gridCol w:w="1276"/>
      </w:tblGrid>
      <w:tr w:rsidR="00BE07C1" w:rsidRPr="00A87103" w:rsidTr="008B37E9">
        <w:tc>
          <w:tcPr>
            <w:tcW w:w="3794" w:type="dxa"/>
          </w:tcPr>
          <w:p w:rsidR="00BE07C1" w:rsidRPr="00A87103" w:rsidRDefault="00A639CD" w:rsidP="009B1FF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問卷題項</w:t>
            </w:r>
            <w:proofErr w:type="gramEnd"/>
          </w:p>
        </w:tc>
        <w:tc>
          <w:tcPr>
            <w:tcW w:w="1134" w:type="dxa"/>
          </w:tcPr>
          <w:p w:rsidR="00BE07C1" w:rsidRPr="00A87103" w:rsidRDefault="00BE07C1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非常同意</w:t>
            </w:r>
          </w:p>
        </w:tc>
        <w:tc>
          <w:tcPr>
            <w:tcW w:w="850" w:type="dxa"/>
          </w:tcPr>
          <w:p w:rsidR="00BE07C1" w:rsidRPr="00A87103" w:rsidRDefault="00BE07C1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同意</w:t>
            </w:r>
          </w:p>
        </w:tc>
        <w:tc>
          <w:tcPr>
            <w:tcW w:w="851" w:type="dxa"/>
          </w:tcPr>
          <w:p w:rsidR="00BE07C1" w:rsidRPr="00A87103" w:rsidRDefault="00BE07C1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無意見</w:t>
            </w:r>
          </w:p>
        </w:tc>
        <w:tc>
          <w:tcPr>
            <w:tcW w:w="850" w:type="dxa"/>
          </w:tcPr>
          <w:p w:rsidR="00BE07C1" w:rsidRPr="00A87103" w:rsidRDefault="00BE07C1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不同意</w:t>
            </w:r>
          </w:p>
        </w:tc>
        <w:tc>
          <w:tcPr>
            <w:tcW w:w="1276" w:type="dxa"/>
          </w:tcPr>
          <w:p w:rsidR="00BE07C1" w:rsidRPr="00A87103" w:rsidRDefault="00BE07C1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非常</w:t>
            </w:r>
            <w:r w:rsidR="00BD175E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不</w:t>
            </w: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同意</w:t>
            </w:r>
          </w:p>
        </w:tc>
      </w:tr>
      <w:tr w:rsidR="00BE07C1" w:rsidRPr="00A87103" w:rsidTr="008B37E9">
        <w:tc>
          <w:tcPr>
            <w:tcW w:w="3794" w:type="dxa"/>
          </w:tcPr>
          <w:p w:rsidR="00BE07C1" w:rsidRPr="00A87103" w:rsidRDefault="00334E55" w:rsidP="009B1FF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 w:hint="eastAsia"/>
                <w:sz w:val="20"/>
                <w:szCs w:val="20"/>
              </w:rPr>
              <w:t>1.</w:t>
            </w:r>
            <w:r w:rsidR="00A55DB2" w:rsidRPr="00A87103">
              <w:rPr>
                <w:rFonts w:ascii="標楷體" w:eastAsia="標楷體" w:hAnsi="標楷體" w:cs="Times New Roman"/>
                <w:sz w:val="20"/>
                <w:szCs w:val="20"/>
              </w:rPr>
              <w:t>可以提供人們心靈及精神的滿足</w:t>
            </w:r>
          </w:p>
        </w:tc>
        <w:tc>
          <w:tcPr>
            <w:tcW w:w="1134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36.4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52.3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9.1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2.3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</w:tr>
      <w:tr w:rsidR="00BE07C1" w:rsidRPr="00A87103" w:rsidTr="008B37E9">
        <w:tc>
          <w:tcPr>
            <w:tcW w:w="3794" w:type="dxa"/>
          </w:tcPr>
          <w:p w:rsidR="00BE07C1" w:rsidRPr="00A87103" w:rsidRDefault="00334E55" w:rsidP="009B1FF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 w:hint="eastAsia"/>
                <w:sz w:val="20"/>
                <w:szCs w:val="20"/>
              </w:rPr>
              <w:t>2.</w:t>
            </w:r>
            <w:r w:rsidR="00A55DB2" w:rsidRPr="00A87103">
              <w:rPr>
                <w:rFonts w:ascii="標楷體" w:eastAsia="標楷體" w:hAnsi="標楷體" w:cs="Times New Roman"/>
                <w:sz w:val="20"/>
                <w:szCs w:val="20"/>
              </w:rPr>
              <w:t>可以提供生態及農業休閒旅遊，達到文化及教育功能</w:t>
            </w:r>
          </w:p>
        </w:tc>
        <w:tc>
          <w:tcPr>
            <w:tcW w:w="1134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40.9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54.5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4.5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</w:tr>
      <w:tr w:rsidR="00BE07C1" w:rsidRPr="00A87103" w:rsidTr="008B37E9">
        <w:tc>
          <w:tcPr>
            <w:tcW w:w="3794" w:type="dxa"/>
          </w:tcPr>
          <w:p w:rsidR="00BE07C1" w:rsidRPr="00A87103" w:rsidRDefault="00334E55" w:rsidP="009B1FF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 w:hint="eastAsia"/>
                <w:sz w:val="20"/>
                <w:szCs w:val="20"/>
              </w:rPr>
              <w:t>3.</w:t>
            </w:r>
            <w:r w:rsidR="00A55DB2" w:rsidRPr="00A87103">
              <w:rPr>
                <w:rFonts w:ascii="標楷體" w:eastAsia="標楷體" w:hAnsi="標楷體" w:cs="Times New Roman"/>
                <w:sz w:val="20"/>
                <w:szCs w:val="20"/>
              </w:rPr>
              <w:t>可以透過生態旅遊帶來經濟效益，鼓勵有機友善農耕，維護生物多樣性及遊憩場域的安全性</w:t>
            </w:r>
          </w:p>
        </w:tc>
        <w:tc>
          <w:tcPr>
            <w:tcW w:w="1134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45.5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50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4.5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BE07C1" w:rsidRPr="00A87103" w:rsidRDefault="00830CBB" w:rsidP="009B1FF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710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="00F56B38" w:rsidRPr="00A8710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%</w:t>
            </w:r>
          </w:p>
        </w:tc>
      </w:tr>
    </w:tbl>
    <w:p w:rsidR="00A315C0" w:rsidRPr="00A87103" w:rsidRDefault="00A315C0" w:rsidP="009B1FFD">
      <w:pPr>
        <w:autoSpaceDE w:val="0"/>
        <w:autoSpaceDN w:val="0"/>
        <w:adjustRightInd w:val="0"/>
        <w:rPr>
          <w:rFonts w:ascii="標楷體" w:eastAsia="標楷體" w:hAnsi="標楷體" w:cs="MingLiU"/>
          <w:kern w:val="0"/>
          <w:szCs w:val="24"/>
        </w:rPr>
      </w:pPr>
    </w:p>
    <w:sectPr w:rsidR="00A315C0" w:rsidRPr="00A87103" w:rsidSect="00B603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710" w:rsidRDefault="00107710" w:rsidP="00DD6C65">
      <w:r>
        <w:separator/>
      </w:r>
    </w:p>
  </w:endnote>
  <w:endnote w:type="continuationSeparator" w:id="0">
    <w:p w:rsidR="00107710" w:rsidRDefault="00107710" w:rsidP="00DD6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ngLiU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710" w:rsidRDefault="00107710" w:rsidP="00DD6C65">
      <w:r>
        <w:separator/>
      </w:r>
    </w:p>
  </w:footnote>
  <w:footnote w:type="continuationSeparator" w:id="0">
    <w:p w:rsidR="00107710" w:rsidRDefault="00107710" w:rsidP="00DD6C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3EF6"/>
    <w:rsid w:val="00001579"/>
    <w:rsid w:val="00050683"/>
    <w:rsid w:val="000A7AD1"/>
    <w:rsid w:val="000E0EFE"/>
    <w:rsid w:val="000F3506"/>
    <w:rsid w:val="00107710"/>
    <w:rsid w:val="0012469B"/>
    <w:rsid w:val="00142BCE"/>
    <w:rsid w:val="001432C9"/>
    <w:rsid w:val="0019204E"/>
    <w:rsid w:val="001B016C"/>
    <w:rsid w:val="001B18D7"/>
    <w:rsid w:val="001B51FF"/>
    <w:rsid w:val="001C5238"/>
    <w:rsid w:val="001C59AB"/>
    <w:rsid w:val="001E796F"/>
    <w:rsid w:val="001F69DE"/>
    <w:rsid w:val="0021720E"/>
    <w:rsid w:val="00221BCB"/>
    <w:rsid w:val="00231770"/>
    <w:rsid w:val="00292073"/>
    <w:rsid w:val="002B43EA"/>
    <w:rsid w:val="002F7442"/>
    <w:rsid w:val="003106A6"/>
    <w:rsid w:val="003178A7"/>
    <w:rsid w:val="003225ED"/>
    <w:rsid w:val="00325C72"/>
    <w:rsid w:val="00333EF6"/>
    <w:rsid w:val="00334E55"/>
    <w:rsid w:val="0041621A"/>
    <w:rsid w:val="0041722B"/>
    <w:rsid w:val="004312B9"/>
    <w:rsid w:val="00446D93"/>
    <w:rsid w:val="00465854"/>
    <w:rsid w:val="0047605A"/>
    <w:rsid w:val="00503734"/>
    <w:rsid w:val="00506FFB"/>
    <w:rsid w:val="00507CE9"/>
    <w:rsid w:val="00511D92"/>
    <w:rsid w:val="0052113D"/>
    <w:rsid w:val="00550E63"/>
    <w:rsid w:val="00561650"/>
    <w:rsid w:val="005826C6"/>
    <w:rsid w:val="005A508F"/>
    <w:rsid w:val="005B2C6C"/>
    <w:rsid w:val="005B2E30"/>
    <w:rsid w:val="005B66F1"/>
    <w:rsid w:val="006111B6"/>
    <w:rsid w:val="00667C74"/>
    <w:rsid w:val="00676DA0"/>
    <w:rsid w:val="006C20BF"/>
    <w:rsid w:val="006C3D4F"/>
    <w:rsid w:val="006E6B9E"/>
    <w:rsid w:val="00711CB2"/>
    <w:rsid w:val="0071392C"/>
    <w:rsid w:val="0073714B"/>
    <w:rsid w:val="007451B6"/>
    <w:rsid w:val="007D6660"/>
    <w:rsid w:val="007F24F2"/>
    <w:rsid w:val="008042B4"/>
    <w:rsid w:val="00821887"/>
    <w:rsid w:val="00830CBB"/>
    <w:rsid w:val="00866E41"/>
    <w:rsid w:val="008A674D"/>
    <w:rsid w:val="008B37E9"/>
    <w:rsid w:val="008B6CCB"/>
    <w:rsid w:val="008B706C"/>
    <w:rsid w:val="008C404A"/>
    <w:rsid w:val="008E7C0A"/>
    <w:rsid w:val="008F7020"/>
    <w:rsid w:val="009319A5"/>
    <w:rsid w:val="00971592"/>
    <w:rsid w:val="00983AE7"/>
    <w:rsid w:val="009B1FFD"/>
    <w:rsid w:val="009D0787"/>
    <w:rsid w:val="009E2BEC"/>
    <w:rsid w:val="00A14BCA"/>
    <w:rsid w:val="00A315C0"/>
    <w:rsid w:val="00A55DB2"/>
    <w:rsid w:val="00A639CD"/>
    <w:rsid w:val="00A7377D"/>
    <w:rsid w:val="00A87103"/>
    <w:rsid w:val="00A94B58"/>
    <w:rsid w:val="00AA2F7A"/>
    <w:rsid w:val="00AE2702"/>
    <w:rsid w:val="00B20291"/>
    <w:rsid w:val="00B215EB"/>
    <w:rsid w:val="00B603D0"/>
    <w:rsid w:val="00B65D5B"/>
    <w:rsid w:val="00B948E9"/>
    <w:rsid w:val="00BB0FF1"/>
    <w:rsid w:val="00BB2879"/>
    <w:rsid w:val="00BD175E"/>
    <w:rsid w:val="00BE07C1"/>
    <w:rsid w:val="00BF783B"/>
    <w:rsid w:val="00C22714"/>
    <w:rsid w:val="00C227F5"/>
    <w:rsid w:val="00C23088"/>
    <w:rsid w:val="00C5570B"/>
    <w:rsid w:val="00C65278"/>
    <w:rsid w:val="00C83FEF"/>
    <w:rsid w:val="00C87CF7"/>
    <w:rsid w:val="00CD1B57"/>
    <w:rsid w:val="00D20CB9"/>
    <w:rsid w:val="00D40D32"/>
    <w:rsid w:val="00D81C5D"/>
    <w:rsid w:val="00D9748E"/>
    <w:rsid w:val="00DD6C65"/>
    <w:rsid w:val="00DE29C2"/>
    <w:rsid w:val="00E511E3"/>
    <w:rsid w:val="00E733C3"/>
    <w:rsid w:val="00E92785"/>
    <w:rsid w:val="00EA0B65"/>
    <w:rsid w:val="00EB204C"/>
    <w:rsid w:val="00ED12D1"/>
    <w:rsid w:val="00ED20A5"/>
    <w:rsid w:val="00ED5FA0"/>
    <w:rsid w:val="00EF2DB3"/>
    <w:rsid w:val="00F332AE"/>
    <w:rsid w:val="00F407D5"/>
    <w:rsid w:val="00F45E7A"/>
    <w:rsid w:val="00F56B38"/>
    <w:rsid w:val="00FC13DA"/>
    <w:rsid w:val="00FC6416"/>
    <w:rsid w:val="00FE41D1"/>
    <w:rsid w:val="00FF4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6C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D6C6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D6C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D6C65"/>
    <w:rPr>
      <w:sz w:val="20"/>
      <w:szCs w:val="20"/>
    </w:rPr>
  </w:style>
  <w:style w:type="table" w:styleId="a7">
    <w:name w:val="Table Grid"/>
    <w:basedOn w:val="a1"/>
    <w:uiPriority w:val="59"/>
    <w:rsid w:val="00A315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7eme">
    <w:name w:val="m7eme"/>
    <w:basedOn w:val="a0"/>
    <w:rsid w:val="00A315C0"/>
  </w:style>
  <w:style w:type="paragraph" w:styleId="a8">
    <w:name w:val="Balloon Text"/>
    <w:basedOn w:val="a"/>
    <w:link w:val="a9"/>
    <w:uiPriority w:val="99"/>
    <w:semiHidden/>
    <w:unhideWhenUsed/>
    <w:rsid w:val="00F56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56B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87103"/>
    <w:pPr>
      <w:ind w:leftChars="200" w:left="480"/>
    </w:pPr>
    <w:rPr>
      <w:rFonts w:ascii="Calibri" w:eastAsia="新細明體" w:hAnsi="Calibri" w:cs="Times New Roman"/>
    </w:rPr>
  </w:style>
  <w:style w:type="paragraph" w:styleId="ab">
    <w:name w:val="Plain Text"/>
    <w:basedOn w:val="a"/>
    <w:link w:val="ac"/>
    <w:uiPriority w:val="99"/>
    <w:unhideWhenUsed/>
    <w:rsid w:val="00507CE9"/>
    <w:rPr>
      <w:rFonts w:ascii="Calibri" w:eastAsia="新細明體" w:hAnsi="Courier New" w:cs="Courier New"/>
      <w:szCs w:val="24"/>
    </w:rPr>
  </w:style>
  <w:style w:type="character" w:customStyle="1" w:styleId="ac">
    <w:name w:val="純文字 字元"/>
    <w:basedOn w:val="a0"/>
    <w:link w:val="ab"/>
    <w:uiPriority w:val="99"/>
    <w:rsid w:val="00507CE9"/>
    <w:rPr>
      <w:rFonts w:ascii="Calibri" w:eastAsia="新細明體" w:hAnsi="Courier New" w:cs="Courier New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4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flo88\Documents\B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flo88\Documents\B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TW"/>
  <c:chart>
    <c:plotArea>
      <c:layout/>
      <c:pieChart>
        <c:varyColors val="1"/>
        <c:ser>
          <c:idx val="0"/>
          <c:order val="0"/>
          <c:dLbls>
            <c:showVal val="1"/>
            <c:showLeaderLines val="1"/>
          </c:dLbls>
          <c:cat>
            <c:strRef>
              <c:f>Sheet1!$A$2:$A$7</c:f>
              <c:strCache>
                <c:ptCount val="6"/>
                <c:pt idx="0">
                  <c:v>高中職</c:v>
                </c:pt>
                <c:pt idx="1">
                  <c:v>專科或大學</c:v>
                </c:pt>
                <c:pt idx="2">
                  <c:v>研究所以上</c:v>
                </c:pt>
                <c:pt idx="3">
                  <c:v>45-54歲</c:v>
                </c:pt>
                <c:pt idx="4">
                  <c:v>55-64歲</c:v>
                </c:pt>
                <c:pt idx="5">
                  <c:v>65歲以上</c:v>
                </c:pt>
              </c:strCache>
            </c:strRef>
          </c:cat>
          <c:val>
            <c:numRef>
              <c:f>Sheet1!$B$2:$B$7</c:f>
              <c:numCache>
                <c:formatCode>0.0%</c:formatCode>
                <c:ptCount val="6"/>
                <c:pt idx="0">
                  <c:v>0.29500000000000032</c:v>
                </c:pt>
                <c:pt idx="1">
                  <c:v>0.45500000000000002</c:v>
                </c:pt>
                <c:pt idx="2">
                  <c:v>0.18200000000000024</c:v>
                </c:pt>
                <c:pt idx="3">
                  <c:v>0.27300000000000002</c:v>
                </c:pt>
                <c:pt idx="4">
                  <c:v>0.27300000000000002</c:v>
                </c:pt>
                <c:pt idx="5">
                  <c:v>2.300000000000001E-2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TW"/>
  <c:chart>
    <c:plotArea>
      <c:layout/>
      <c:pieChart>
        <c:varyColors val="1"/>
        <c:ser>
          <c:idx val="0"/>
          <c:order val="0"/>
          <c:dLbls>
            <c:showVal val="1"/>
            <c:showLeaderLines val="1"/>
          </c:dLbls>
          <c:cat>
            <c:strRef>
              <c:f>Sheet1!$A$2:$A$4</c:f>
              <c:strCache>
                <c:ptCount val="3"/>
                <c:pt idx="0">
                  <c:v>高中職</c:v>
                </c:pt>
                <c:pt idx="1">
                  <c:v>專科或大學</c:v>
                </c:pt>
                <c:pt idx="2">
                  <c:v>研究所以上</c:v>
                </c:pt>
              </c:strCache>
            </c:strRef>
          </c:cat>
          <c:val>
            <c:numRef>
              <c:f>Sheet1!$B$2:$B$4</c:f>
              <c:numCache>
                <c:formatCode>0.0%</c:formatCode>
                <c:ptCount val="3"/>
                <c:pt idx="0">
                  <c:v>0.29500000000000032</c:v>
                </c:pt>
                <c:pt idx="1">
                  <c:v>0.45500000000000002</c:v>
                </c:pt>
                <c:pt idx="2">
                  <c:v>0.18200000000000024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TW"/>
  <c:chart>
    <c:plotArea>
      <c:layout/>
      <c:pieChart>
        <c:varyColors val="1"/>
        <c:ser>
          <c:idx val="0"/>
          <c:order val="0"/>
          <c:dLbls>
            <c:showVal val="1"/>
            <c:showLeaderLines val="1"/>
          </c:dLbls>
          <c:cat>
            <c:strRef>
              <c:f>Sheet2!$A$2:$A$10</c:f>
              <c:strCache>
                <c:ptCount val="9"/>
                <c:pt idx="0">
                  <c:v>農業</c:v>
                </c:pt>
                <c:pt idx="1">
                  <c:v>畜牧業</c:v>
                </c:pt>
                <c:pt idx="2">
                  <c:v>水產養殖業</c:v>
                </c:pt>
                <c:pt idx="3">
                  <c:v>工業</c:v>
                </c:pt>
                <c:pt idx="4">
                  <c:v>商業</c:v>
                </c:pt>
                <c:pt idx="5">
                  <c:v>公教</c:v>
                </c:pt>
                <c:pt idx="6">
                  <c:v>服務業</c:v>
                </c:pt>
                <c:pt idx="7">
                  <c:v>自由業</c:v>
                </c:pt>
                <c:pt idx="8">
                  <c:v>退休人士</c:v>
                </c:pt>
              </c:strCache>
            </c:strRef>
          </c:cat>
          <c:val>
            <c:numRef>
              <c:f>Sheet2!$B$2:$B$10</c:f>
              <c:numCache>
                <c:formatCode>0.0%</c:formatCode>
                <c:ptCount val="9"/>
                <c:pt idx="0">
                  <c:v>0.36400000000000032</c:v>
                </c:pt>
                <c:pt idx="1">
                  <c:v>2.3E-2</c:v>
                </c:pt>
                <c:pt idx="2">
                  <c:v>2.3E-2</c:v>
                </c:pt>
                <c:pt idx="3">
                  <c:v>6.8000000000000019E-2</c:v>
                </c:pt>
                <c:pt idx="4">
                  <c:v>0.15900000000000045</c:v>
                </c:pt>
                <c:pt idx="5">
                  <c:v>6.8000000000000019E-2</c:v>
                </c:pt>
                <c:pt idx="6">
                  <c:v>0.20500000000000004</c:v>
                </c:pt>
                <c:pt idx="7">
                  <c:v>2.3E-2</c:v>
                </c:pt>
                <c:pt idx="8">
                  <c:v>6.8000000000000019E-2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69300782796040861"/>
          <c:y val="9.5081856550287225E-2"/>
          <c:w val="0.2817545759702989"/>
          <c:h val="0.8674159646720645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505ED-35AE-4F5F-861D-9950FFD4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iflo88</dc:creator>
  <cp:lastModifiedBy>iflo88</cp:lastModifiedBy>
  <cp:revision>3</cp:revision>
  <cp:lastPrinted>2023-07-25T03:32:00Z</cp:lastPrinted>
  <dcterms:created xsi:type="dcterms:W3CDTF">2023-11-30T09:01:00Z</dcterms:created>
  <dcterms:modified xsi:type="dcterms:W3CDTF">2023-11-30T09:02:00Z</dcterms:modified>
</cp:coreProperties>
</file>