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0D6" w:rsidRDefault="00B50769">
      <w:pPr>
        <w:widowControl w:val="0"/>
        <w:pBdr>
          <w:top w:val="nil"/>
          <w:left w:val="nil"/>
          <w:bottom w:val="nil"/>
          <w:right w:val="nil"/>
          <w:between w:val="nil"/>
        </w:pBdr>
        <w:spacing w:line="360" w:lineRule="auto"/>
        <w:jc w:val="center"/>
        <w:rPr>
          <w:rFonts w:ascii="DFKai-SB" w:eastAsia="DFKai-SB" w:hAnsi="DFKai-SB" w:cs="DFKai-SB"/>
          <w:color w:val="000000"/>
          <w:sz w:val="32"/>
          <w:szCs w:val="32"/>
        </w:rPr>
      </w:pPr>
      <w:r>
        <w:rPr>
          <w:rFonts w:ascii="DFKai-SB" w:eastAsia="DFKai-SB" w:hAnsi="DFKai-SB" w:cs="DFKai-SB"/>
          <w:b/>
          <w:color w:val="000000"/>
          <w:sz w:val="32"/>
          <w:szCs w:val="32"/>
        </w:rPr>
        <w:t>原鄉小米經濟種原保存有成，實現種子留部落</w:t>
      </w:r>
    </w:p>
    <w:p w:rsidR="004670D6" w:rsidRDefault="00B50769">
      <w:pPr>
        <w:widowControl w:val="0"/>
        <w:pBdr>
          <w:top w:val="nil"/>
          <w:left w:val="nil"/>
          <w:bottom w:val="nil"/>
          <w:right w:val="nil"/>
          <w:between w:val="nil"/>
        </w:pBdr>
        <w:spacing w:line="360" w:lineRule="auto"/>
        <w:ind w:firstLine="480"/>
        <w:rPr>
          <w:rFonts w:ascii="DFKai-SB" w:eastAsia="DFKai-SB" w:hAnsi="DFKai-SB" w:cs="DFKai-SB"/>
          <w:color w:val="000000"/>
          <w:sz w:val="24"/>
          <w:szCs w:val="24"/>
        </w:rPr>
      </w:pPr>
      <w:r>
        <w:rPr>
          <w:rFonts w:ascii="DFKai-SB" w:eastAsia="DFKai-SB" w:hAnsi="DFKai-SB" w:cs="DFKai-SB"/>
          <w:color w:val="000000"/>
          <w:sz w:val="24"/>
          <w:szCs w:val="24"/>
        </w:rPr>
        <w:t>種苗改良繁殖場（以下簡稱種苗場）為推動原鄉部落作物永續利用，與台灣非營利組織</w:t>
      </w:r>
      <w:proofErr w:type="gramStart"/>
      <w:r>
        <w:rPr>
          <w:rFonts w:ascii="DFKai-SB" w:eastAsia="DFKai-SB" w:hAnsi="DFKai-SB" w:cs="DFKai-SB"/>
          <w:color w:val="000000"/>
          <w:sz w:val="24"/>
          <w:szCs w:val="24"/>
        </w:rPr>
        <w:t>─</w:t>
      </w:r>
      <w:proofErr w:type="gramEnd"/>
      <w:r>
        <w:rPr>
          <w:rFonts w:ascii="DFKai-SB" w:eastAsia="DFKai-SB" w:hAnsi="DFKai-SB" w:cs="DFKai-SB"/>
          <w:color w:val="000000"/>
          <w:sz w:val="24"/>
          <w:szCs w:val="24"/>
        </w:rPr>
        <w:t>慈心有機農業基金會合作建立原鄉小米種原保存體系，一路走來近三年的時間，與原鄉的夥伴一起建立各地小米種子的品質和特性，同時也建立了小米保種的標準保存體系。目前已經成功繁殖保存93種品系，並獲得原鄉部落及相關單位的認同及肯定。如果部落有種原繁殖及保種需求，可以找種苗場協助，我們提供了一個完善種子的保種機制--真正實現「種子留在部落」的體系。</w:t>
      </w:r>
    </w:p>
    <w:p w:rsidR="004670D6" w:rsidRDefault="00B50769">
      <w:pPr>
        <w:widowControl w:val="0"/>
        <w:pBdr>
          <w:top w:val="nil"/>
          <w:left w:val="nil"/>
          <w:bottom w:val="nil"/>
          <w:right w:val="nil"/>
          <w:between w:val="nil"/>
        </w:pBdr>
        <w:spacing w:line="360" w:lineRule="auto"/>
        <w:ind w:firstLine="480"/>
        <w:rPr>
          <w:rFonts w:ascii="DFKai-SB" w:eastAsia="DFKai-SB" w:hAnsi="DFKai-SB" w:cs="DFKai-SB"/>
          <w:color w:val="000000"/>
          <w:sz w:val="24"/>
          <w:szCs w:val="24"/>
        </w:rPr>
      </w:pPr>
      <w:r>
        <w:rPr>
          <w:rFonts w:ascii="DFKai-SB" w:eastAsia="DFKai-SB" w:hAnsi="DFKai-SB" w:cs="DFKai-SB"/>
          <w:color w:val="000000"/>
          <w:sz w:val="24"/>
          <w:szCs w:val="24"/>
        </w:rPr>
        <w:t>氣候變遷影響作物生產，全球糧食安全成為國際關注的焦點。根據聯合國的分析，小米能夠在乾旱的嚴苛環境下生長。當其他穀物收成不佳時，小米可以成為當地的主要糧食，也是重建糧食供應系統的關鍵作物之一。聯合國將2023年定為國際小米年。然而，在現代農業發展過程中，小米的栽培大多被其他作物取代。即使在原住民部落中，曾為傳統主食的小米也逐漸消失。近年來，在台灣原鄉產業、學術單位和農研機構共同發起了一系列小米行動，以恢復小米種原，以實現原住民小米文化的永續維護。在2021年至2022年期間，慈心有機農業基金會收集了花蓮、台東、屏東等原鄉部落的小米品種，共收集了125個小米品系。並將小米種子交給種苗場，透過種苗場在技術面包括種子品質檢查、種原保存體系、病蟲害防治、種子調製等，及資源共享面如異地保存與倉儲寄倉等的量能，提供部落專業留種之技術，交流種原保存之經驗，進而建構完善的經濟種原分享機制，讓原鄉小米文化得以永續傳承發展。目前已成功培育出了93個小米品系並調查和確立了這些品系的重要農藝特性。</w:t>
      </w:r>
    </w:p>
    <w:p w:rsidR="004670D6" w:rsidRDefault="00B50769">
      <w:pPr>
        <w:widowControl w:val="0"/>
        <w:pBdr>
          <w:top w:val="nil"/>
          <w:left w:val="nil"/>
          <w:bottom w:val="nil"/>
          <w:right w:val="nil"/>
          <w:between w:val="nil"/>
        </w:pBdr>
        <w:spacing w:line="360" w:lineRule="auto"/>
        <w:ind w:firstLine="480"/>
        <w:rPr>
          <w:rFonts w:ascii="DFKai-SB" w:eastAsia="DFKai-SB" w:hAnsi="DFKai-SB" w:cs="DFKai-SB"/>
          <w:color w:val="000000"/>
          <w:sz w:val="24"/>
          <w:szCs w:val="24"/>
        </w:rPr>
      </w:pPr>
      <w:r>
        <w:rPr>
          <w:rFonts w:ascii="DFKai-SB" w:eastAsia="DFKai-SB" w:hAnsi="DFKai-SB" w:cs="DFKai-SB"/>
          <w:color w:val="000000"/>
          <w:sz w:val="24"/>
          <w:szCs w:val="24"/>
        </w:rPr>
        <w:t>今年5月15日，種苗場和慈心有機農業基金會邀請原鄉部落族人參加觀摩分享會，對於在種苗場經保種體系所生產的小米種子予以認同與肯定，後續會將80％的小米種子回歸部落。部落族人將優良種子帶回部落繼續種植。而20％的小米種子將存放在種苗場（異地保存）中的專業倉儲環境中，並在部落需要時回歸給部落。活動結束後，更多原鄉部落族人透過慈心有機農業基金將部落傳承的小米種原交給種苗改良繁殖場，希望通過團隊合作，能夠世世代代保護珍貴的小米種原，這樣的回饋對來說就是對團隊最大的鼓勵。</w:t>
      </w:r>
    </w:p>
    <w:p w:rsidR="004670D6" w:rsidRDefault="00B50769">
      <w:pPr>
        <w:widowControl w:val="0"/>
        <w:pBdr>
          <w:top w:val="nil"/>
          <w:left w:val="nil"/>
          <w:bottom w:val="nil"/>
          <w:right w:val="nil"/>
          <w:between w:val="nil"/>
        </w:pBdr>
        <w:jc w:val="both"/>
        <w:rPr>
          <w:rFonts w:ascii="DFKai-SB" w:eastAsia="DFKai-SB" w:hAnsi="DFKai-SB" w:cs="DFKai-SB"/>
          <w:color w:val="000000"/>
          <w:sz w:val="24"/>
          <w:szCs w:val="24"/>
        </w:rPr>
      </w:pPr>
      <w:r>
        <w:rPr>
          <w:rFonts w:ascii="DFKai-SB" w:eastAsia="DFKai-SB" w:hAnsi="DFKai-SB" w:cs="DFKai-SB"/>
          <w:noProof/>
          <w:color w:val="000000"/>
          <w:sz w:val="24"/>
          <w:szCs w:val="24"/>
        </w:rPr>
        <w:lastRenderedPageBreak/>
        <w:drawing>
          <wp:inline distT="0" distB="0" distL="114300" distR="114300">
            <wp:extent cx="2944495" cy="1964055"/>
            <wp:effectExtent l="0" t="0" r="0" b="0"/>
            <wp:docPr id="1" name="image1.png" descr="W:\TO英妃-小米觀摩會照片\DSC_9309.JPG"/>
            <wp:cNvGraphicFramePr/>
            <a:graphic xmlns:a="http://schemas.openxmlformats.org/drawingml/2006/main">
              <a:graphicData uri="http://schemas.openxmlformats.org/drawingml/2006/picture">
                <pic:pic xmlns:pic="http://schemas.openxmlformats.org/drawingml/2006/picture">
                  <pic:nvPicPr>
                    <pic:cNvPr id="0" name="image1.png" descr="W:\TO英妃-小米觀摩會照片\DSC_9309.JPG"/>
                    <pic:cNvPicPr preferRelativeResize="0"/>
                  </pic:nvPicPr>
                  <pic:blipFill>
                    <a:blip r:embed="rId6" cstate="print"/>
                    <a:srcRect/>
                    <a:stretch>
                      <a:fillRect/>
                    </a:stretch>
                  </pic:blipFill>
                  <pic:spPr>
                    <a:xfrm>
                      <a:off x="0" y="0"/>
                      <a:ext cx="2944495" cy="1964055"/>
                    </a:xfrm>
                    <a:prstGeom prst="rect">
                      <a:avLst/>
                    </a:prstGeom>
                    <a:ln/>
                  </pic:spPr>
                </pic:pic>
              </a:graphicData>
            </a:graphic>
          </wp:inline>
        </w:drawing>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圖1.原鄉部落93種小米種原在本場繁殖圃栽培情形</w:t>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Figure 1: Cultivation status of 93 indigenous millet </w:t>
      </w:r>
      <w:proofErr w:type="spellStart"/>
      <w:r>
        <w:rPr>
          <w:rFonts w:ascii="Arial" w:eastAsia="Arial" w:hAnsi="Arial" w:cs="Arial"/>
          <w:color w:val="000000"/>
          <w:sz w:val="24"/>
          <w:szCs w:val="24"/>
        </w:rPr>
        <w:t>germplasm</w:t>
      </w:r>
      <w:proofErr w:type="spellEnd"/>
      <w:r>
        <w:rPr>
          <w:rFonts w:ascii="Arial" w:eastAsia="Arial" w:hAnsi="Arial" w:cs="Arial"/>
          <w:color w:val="000000"/>
          <w:sz w:val="24"/>
          <w:szCs w:val="24"/>
        </w:rPr>
        <w:t xml:space="preserve"> in TSIPS nursery.</w:t>
      </w:r>
    </w:p>
    <w:p w:rsidR="004670D6" w:rsidRDefault="004670D6">
      <w:pPr>
        <w:widowControl w:val="0"/>
        <w:pBdr>
          <w:top w:val="nil"/>
          <w:left w:val="nil"/>
          <w:bottom w:val="nil"/>
          <w:right w:val="nil"/>
          <w:between w:val="nil"/>
        </w:pBdr>
        <w:jc w:val="both"/>
        <w:rPr>
          <w:rFonts w:ascii="DFKai-SB" w:eastAsia="DFKai-SB" w:hAnsi="DFKai-SB" w:cs="DFKai-SB"/>
          <w:color w:val="000000"/>
          <w:sz w:val="24"/>
          <w:szCs w:val="24"/>
        </w:rPr>
      </w:pPr>
    </w:p>
    <w:p w:rsidR="004670D6" w:rsidRDefault="004670D6">
      <w:pPr>
        <w:widowControl w:val="0"/>
        <w:pBdr>
          <w:top w:val="nil"/>
          <w:left w:val="nil"/>
          <w:bottom w:val="nil"/>
          <w:right w:val="nil"/>
          <w:between w:val="nil"/>
        </w:pBdr>
        <w:jc w:val="both"/>
        <w:rPr>
          <w:rFonts w:ascii="DFKai-SB" w:eastAsia="DFKai-SB" w:hAnsi="DFKai-SB" w:cs="DFKai-SB"/>
          <w:color w:val="000000"/>
          <w:sz w:val="24"/>
          <w:szCs w:val="24"/>
        </w:rPr>
      </w:pPr>
    </w:p>
    <w:p w:rsidR="004670D6" w:rsidRDefault="00B50769">
      <w:pPr>
        <w:widowControl w:val="0"/>
        <w:pBdr>
          <w:top w:val="nil"/>
          <w:left w:val="nil"/>
          <w:bottom w:val="nil"/>
          <w:right w:val="nil"/>
          <w:between w:val="nil"/>
        </w:pBdr>
        <w:jc w:val="both"/>
        <w:rPr>
          <w:rFonts w:ascii="DFKai-SB" w:eastAsia="DFKai-SB" w:hAnsi="DFKai-SB" w:cs="DFKai-SB"/>
          <w:color w:val="000000"/>
          <w:sz w:val="24"/>
          <w:szCs w:val="24"/>
        </w:rPr>
      </w:pPr>
      <w:r>
        <w:rPr>
          <w:rFonts w:ascii="DFKai-SB" w:eastAsia="DFKai-SB" w:hAnsi="DFKai-SB" w:cs="DFKai-SB"/>
          <w:noProof/>
          <w:color w:val="000000"/>
          <w:sz w:val="24"/>
          <w:szCs w:val="24"/>
        </w:rPr>
        <w:drawing>
          <wp:inline distT="0" distB="0" distL="114300" distR="114300">
            <wp:extent cx="2901315" cy="1933575"/>
            <wp:effectExtent l="0" t="0" r="0" b="0"/>
            <wp:docPr id="3" name="image3.png" descr="C:\Users\iflo88\Downloads\FB_IMG_1688555068609.jpg"/>
            <wp:cNvGraphicFramePr/>
            <a:graphic xmlns:a="http://schemas.openxmlformats.org/drawingml/2006/main">
              <a:graphicData uri="http://schemas.openxmlformats.org/drawingml/2006/picture">
                <pic:pic xmlns:pic="http://schemas.openxmlformats.org/drawingml/2006/picture">
                  <pic:nvPicPr>
                    <pic:cNvPr id="0" name="image3.png" descr="C:\Users\iflo88\Downloads\FB_IMG_1688555068609.jpg"/>
                    <pic:cNvPicPr preferRelativeResize="0"/>
                  </pic:nvPicPr>
                  <pic:blipFill>
                    <a:blip r:embed="rId7" cstate="print"/>
                    <a:srcRect/>
                    <a:stretch>
                      <a:fillRect/>
                    </a:stretch>
                  </pic:blipFill>
                  <pic:spPr>
                    <a:xfrm>
                      <a:off x="0" y="0"/>
                      <a:ext cx="2901315" cy="1933575"/>
                    </a:xfrm>
                    <a:prstGeom prst="rect">
                      <a:avLst/>
                    </a:prstGeom>
                    <a:ln/>
                  </pic:spPr>
                </pic:pic>
              </a:graphicData>
            </a:graphic>
          </wp:inline>
        </w:drawing>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圖2.台東部落族人與及慈心基金會與部落小米種原合影</w:t>
      </w:r>
    </w:p>
    <w:p w:rsidR="004670D6" w:rsidRDefault="00B50769">
      <w:pPr>
        <w:widowControl w:val="0"/>
        <w:pBdr>
          <w:top w:val="nil"/>
          <w:left w:val="nil"/>
          <w:bottom w:val="nil"/>
          <w:right w:val="nil"/>
          <w:between w:val="nil"/>
        </w:pBdr>
        <w:jc w:val="both"/>
        <w:rPr>
          <w:rFonts w:ascii="Times New Roman" w:eastAsia="Times New Roman" w:hAnsi="Times New Roman" w:cs="Times New Roman"/>
          <w:color w:val="000000"/>
        </w:rPr>
      </w:pPr>
      <w:r>
        <w:rPr>
          <w:rFonts w:ascii="Arial" w:eastAsia="Arial" w:hAnsi="Arial" w:cs="Arial"/>
          <w:color w:val="000000"/>
          <w:sz w:val="24"/>
          <w:szCs w:val="24"/>
        </w:rPr>
        <w:t xml:space="preserve">Figure 2: Photo </w:t>
      </w:r>
      <w:proofErr w:type="gramStart"/>
      <w:r>
        <w:rPr>
          <w:rFonts w:ascii="Arial" w:eastAsia="Arial" w:hAnsi="Arial" w:cs="Arial"/>
          <w:color w:val="000000"/>
          <w:sz w:val="24"/>
          <w:szCs w:val="24"/>
        </w:rPr>
        <w:t xml:space="preserve">of </w:t>
      </w:r>
      <w:r w:rsidR="00737CF6" w:rsidRPr="00737CF6">
        <w:rPr>
          <w:rFonts w:ascii="Segoe UI" w:hAnsi="Segoe UI" w:cs="Segoe UI"/>
          <w:color w:val="374151"/>
          <w:sz w:val="17"/>
          <w:szCs w:val="17"/>
          <w:shd w:val="clear" w:color="auto" w:fill="F7F7F8"/>
        </w:rPr>
        <w:t xml:space="preserve"> </w:t>
      </w:r>
      <w:r w:rsidR="00737CF6" w:rsidRPr="00737CF6">
        <w:rPr>
          <w:rFonts w:ascii="Arial" w:eastAsia="Arial" w:hAnsi="Arial" w:cs="Arial"/>
          <w:color w:val="000000"/>
          <w:sz w:val="24"/>
          <w:szCs w:val="24"/>
        </w:rPr>
        <w:t>indigenous</w:t>
      </w:r>
      <w:proofErr w:type="gramEnd"/>
      <w:r w:rsidR="00737CF6" w:rsidRPr="00737CF6">
        <w:rPr>
          <w:rFonts w:ascii="Arial" w:eastAsia="Arial" w:hAnsi="Arial" w:cs="Arial"/>
          <w:color w:val="000000"/>
          <w:sz w:val="24"/>
          <w:szCs w:val="24"/>
        </w:rPr>
        <w:t xml:space="preserve"> people from the </w:t>
      </w:r>
      <w:proofErr w:type="spellStart"/>
      <w:r w:rsidR="00737CF6" w:rsidRPr="00737CF6">
        <w:rPr>
          <w:rFonts w:ascii="Arial" w:eastAsia="Arial" w:hAnsi="Arial" w:cs="Arial"/>
          <w:color w:val="000000"/>
          <w:sz w:val="24"/>
          <w:szCs w:val="24"/>
        </w:rPr>
        <w:t>Taitung</w:t>
      </w:r>
      <w:proofErr w:type="spellEnd"/>
      <w:r w:rsidR="00737CF6" w:rsidRPr="00737CF6">
        <w:rPr>
          <w:rFonts w:ascii="Arial" w:eastAsia="Arial" w:hAnsi="Arial" w:cs="Arial"/>
          <w:color w:val="000000"/>
          <w:sz w:val="24"/>
          <w:szCs w:val="24"/>
        </w:rPr>
        <w:t xml:space="preserve"> tribe</w:t>
      </w:r>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Tse</w:t>
      </w:r>
      <w:proofErr w:type="spellEnd"/>
      <w:r>
        <w:rPr>
          <w:rFonts w:ascii="Arial" w:eastAsia="Arial" w:hAnsi="Arial" w:cs="Arial"/>
          <w:color w:val="000000"/>
          <w:sz w:val="24"/>
          <w:szCs w:val="24"/>
        </w:rPr>
        <w:t>-Xin Foundation with indigenous millet germplasms</w:t>
      </w:r>
      <w:r>
        <w:rPr>
          <w:rFonts w:ascii="Arial" w:eastAsia="Arial" w:hAnsi="Arial" w:cs="Arial"/>
          <w:color w:val="374151"/>
          <w:shd w:val="clear" w:color="auto" w:fill="F7F7F8"/>
        </w:rPr>
        <w:t xml:space="preserve"> </w:t>
      </w:r>
      <w:r>
        <w:rPr>
          <w:rFonts w:ascii="Arial" w:eastAsia="Arial" w:hAnsi="Arial" w:cs="Arial"/>
          <w:color w:val="000000"/>
          <w:sz w:val="24"/>
          <w:szCs w:val="24"/>
        </w:rPr>
        <w:t>in TSIPS nursery.</w:t>
      </w:r>
    </w:p>
    <w:p w:rsidR="004670D6" w:rsidRDefault="00B50769">
      <w:pPr>
        <w:widowControl w:val="0"/>
        <w:pBdr>
          <w:top w:val="nil"/>
          <w:left w:val="nil"/>
          <w:bottom w:val="nil"/>
          <w:right w:val="nil"/>
          <w:between w:val="nil"/>
        </w:pBdr>
        <w:jc w:val="both"/>
        <w:rPr>
          <w:rFonts w:ascii="DFKai-SB" w:eastAsia="DFKai-SB" w:hAnsi="DFKai-SB" w:cs="DFKai-SB"/>
          <w:color w:val="000000"/>
          <w:sz w:val="24"/>
          <w:szCs w:val="24"/>
        </w:rPr>
      </w:pPr>
      <w:r>
        <w:rPr>
          <w:rFonts w:ascii="DFKai-SB" w:eastAsia="DFKai-SB" w:hAnsi="DFKai-SB" w:cs="DFKai-SB"/>
          <w:noProof/>
          <w:color w:val="000000"/>
          <w:sz w:val="24"/>
          <w:szCs w:val="24"/>
        </w:rPr>
        <w:drawing>
          <wp:inline distT="0" distB="0" distL="114300" distR="114300">
            <wp:extent cx="2952750" cy="1967865"/>
            <wp:effectExtent l="0" t="0" r="0" b="0"/>
            <wp:docPr id="2" name="image2.png" descr="C:\Users\iflo88\Downloads\FB_IMG_1688555051701.jpg"/>
            <wp:cNvGraphicFramePr/>
            <a:graphic xmlns:a="http://schemas.openxmlformats.org/drawingml/2006/main">
              <a:graphicData uri="http://schemas.openxmlformats.org/drawingml/2006/picture">
                <pic:pic xmlns:pic="http://schemas.openxmlformats.org/drawingml/2006/picture">
                  <pic:nvPicPr>
                    <pic:cNvPr id="0" name="image2.png" descr="C:\Users\iflo88\Downloads\FB_IMG_1688555051701.jpg"/>
                    <pic:cNvPicPr preferRelativeResize="0"/>
                  </pic:nvPicPr>
                  <pic:blipFill>
                    <a:blip r:embed="rId8" cstate="print"/>
                    <a:srcRect/>
                    <a:stretch>
                      <a:fillRect/>
                    </a:stretch>
                  </pic:blipFill>
                  <pic:spPr>
                    <a:xfrm>
                      <a:off x="0" y="0"/>
                      <a:ext cx="2952750" cy="1967865"/>
                    </a:xfrm>
                    <a:prstGeom prst="rect">
                      <a:avLst/>
                    </a:prstGeom>
                    <a:ln/>
                  </pic:spPr>
                </pic:pic>
              </a:graphicData>
            </a:graphic>
          </wp:inline>
        </w:drawing>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圖3.花蓮部落族人與部落小米種原合影</w:t>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Figure 3: Photo of </w:t>
      </w:r>
      <w:r w:rsidR="00763F34" w:rsidRPr="00737CF6">
        <w:rPr>
          <w:rFonts w:ascii="Arial" w:eastAsia="Arial" w:hAnsi="Arial" w:cs="Arial"/>
          <w:color w:val="000000"/>
          <w:sz w:val="24"/>
          <w:szCs w:val="24"/>
        </w:rPr>
        <w:t>indigenous people</w:t>
      </w:r>
      <w:r w:rsidR="00763F34">
        <w:rPr>
          <w:rFonts w:ascii="Arial" w:eastAsia="Arial" w:hAnsi="Arial" w:cs="Arial"/>
          <w:color w:val="000000"/>
          <w:sz w:val="24"/>
          <w:szCs w:val="24"/>
        </w:rPr>
        <w:t xml:space="preserve"> </w:t>
      </w:r>
      <w:r>
        <w:rPr>
          <w:rFonts w:ascii="Arial" w:eastAsia="Arial" w:hAnsi="Arial" w:cs="Arial"/>
          <w:color w:val="000000"/>
          <w:sz w:val="24"/>
          <w:szCs w:val="24"/>
        </w:rPr>
        <w:t xml:space="preserve">from </w:t>
      </w:r>
      <w:r w:rsidR="00763F34">
        <w:rPr>
          <w:rFonts w:ascii="Arial" w:hAnsi="Arial" w:cs="Arial" w:hint="eastAsia"/>
          <w:color w:val="000000"/>
          <w:sz w:val="24"/>
          <w:szCs w:val="24"/>
        </w:rPr>
        <w:t xml:space="preserve">the </w:t>
      </w:r>
      <w:proofErr w:type="spellStart"/>
      <w:r>
        <w:rPr>
          <w:rFonts w:ascii="Arial" w:eastAsia="Arial" w:hAnsi="Arial" w:cs="Arial"/>
          <w:color w:val="000000"/>
          <w:sz w:val="24"/>
          <w:szCs w:val="24"/>
        </w:rPr>
        <w:t>Hualien</w:t>
      </w:r>
      <w:proofErr w:type="spellEnd"/>
      <w:r>
        <w:rPr>
          <w:rFonts w:ascii="Arial" w:eastAsia="Arial" w:hAnsi="Arial" w:cs="Arial"/>
          <w:color w:val="000000"/>
          <w:sz w:val="24"/>
          <w:szCs w:val="24"/>
        </w:rPr>
        <w:t xml:space="preserve"> with indigenous millet germplasms in TSIPS nursery.</w:t>
      </w:r>
    </w:p>
    <w:p w:rsidR="004670D6" w:rsidRDefault="00B50769">
      <w:pPr>
        <w:widowControl w:val="0"/>
        <w:pBdr>
          <w:top w:val="nil"/>
          <w:left w:val="nil"/>
          <w:bottom w:val="nil"/>
          <w:right w:val="nil"/>
          <w:between w:val="nil"/>
        </w:pBdr>
        <w:jc w:val="both"/>
        <w:rPr>
          <w:rFonts w:ascii="DFKai-SB" w:eastAsia="DFKai-SB" w:hAnsi="DFKai-SB" w:cs="DFKai-SB"/>
          <w:color w:val="000000"/>
          <w:sz w:val="24"/>
          <w:szCs w:val="24"/>
        </w:rPr>
      </w:pPr>
      <w:r>
        <w:rPr>
          <w:rFonts w:ascii="DFKai-SB" w:eastAsia="DFKai-SB" w:hAnsi="DFKai-SB" w:cs="DFKai-SB"/>
          <w:noProof/>
          <w:color w:val="000000"/>
          <w:sz w:val="24"/>
          <w:szCs w:val="24"/>
        </w:rPr>
        <w:lastRenderedPageBreak/>
        <w:drawing>
          <wp:inline distT="0" distB="0" distL="114300" distR="114300">
            <wp:extent cx="3001645" cy="2002155"/>
            <wp:effectExtent l="0" t="0" r="0" b="0"/>
            <wp:docPr id="5" name="image5.png" descr="C:\Users\iflo88\Downloads\FB_IMG_1688555091870.jpg"/>
            <wp:cNvGraphicFramePr/>
            <a:graphic xmlns:a="http://schemas.openxmlformats.org/drawingml/2006/main">
              <a:graphicData uri="http://schemas.openxmlformats.org/drawingml/2006/picture">
                <pic:pic xmlns:pic="http://schemas.openxmlformats.org/drawingml/2006/picture">
                  <pic:nvPicPr>
                    <pic:cNvPr id="0" name="image5.png" descr="C:\Users\iflo88\Downloads\FB_IMG_1688555091870.jpg"/>
                    <pic:cNvPicPr preferRelativeResize="0"/>
                  </pic:nvPicPr>
                  <pic:blipFill>
                    <a:blip r:embed="rId9" cstate="print"/>
                    <a:srcRect/>
                    <a:stretch>
                      <a:fillRect/>
                    </a:stretch>
                  </pic:blipFill>
                  <pic:spPr>
                    <a:xfrm>
                      <a:off x="0" y="0"/>
                      <a:ext cx="3001645" cy="2002155"/>
                    </a:xfrm>
                    <a:prstGeom prst="rect">
                      <a:avLst/>
                    </a:prstGeom>
                    <a:ln/>
                  </pic:spPr>
                </pic:pic>
              </a:graphicData>
            </a:graphic>
          </wp:inline>
        </w:drawing>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圖4.部落小米種原展示情形</w:t>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Figure 4: Exhibition of different indigenous millet germplasms.</w:t>
      </w:r>
    </w:p>
    <w:p w:rsidR="004670D6" w:rsidRDefault="00B50769">
      <w:pPr>
        <w:widowControl w:val="0"/>
        <w:pBdr>
          <w:top w:val="nil"/>
          <w:left w:val="nil"/>
          <w:bottom w:val="nil"/>
          <w:right w:val="nil"/>
          <w:between w:val="nil"/>
        </w:pBdr>
        <w:jc w:val="both"/>
        <w:rPr>
          <w:rFonts w:ascii="DFKai-SB" w:eastAsia="DFKai-SB" w:hAnsi="DFKai-SB" w:cs="DFKai-SB"/>
          <w:color w:val="000000"/>
          <w:sz w:val="24"/>
          <w:szCs w:val="24"/>
        </w:rPr>
      </w:pPr>
      <w:r>
        <w:rPr>
          <w:rFonts w:ascii="DFKai-SB" w:eastAsia="DFKai-SB" w:hAnsi="DFKai-SB" w:cs="DFKai-SB"/>
          <w:noProof/>
          <w:color w:val="000000"/>
          <w:sz w:val="24"/>
          <w:szCs w:val="24"/>
        </w:rPr>
        <w:drawing>
          <wp:inline distT="0" distB="0" distL="114300" distR="114300">
            <wp:extent cx="3002915" cy="2001520"/>
            <wp:effectExtent l="0" t="0" r="0" b="0"/>
            <wp:docPr id="4" name="image4.png" descr="W:\TO英妃-小米觀摩會照片\DSC_9295.JPG"/>
            <wp:cNvGraphicFramePr/>
            <a:graphic xmlns:a="http://schemas.openxmlformats.org/drawingml/2006/main">
              <a:graphicData uri="http://schemas.openxmlformats.org/drawingml/2006/picture">
                <pic:pic xmlns:pic="http://schemas.openxmlformats.org/drawingml/2006/picture">
                  <pic:nvPicPr>
                    <pic:cNvPr id="0" name="image4.png" descr="W:\TO英妃-小米觀摩會照片\DSC_9295.JPG"/>
                    <pic:cNvPicPr preferRelativeResize="0"/>
                  </pic:nvPicPr>
                  <pic:blipFill>
                    <a:blip r:embed="rId10" cstate="print"/>
                    <a:srcRect/>
                    <a:stretch>
                      <a:fillRect/>
                    </a:stretch>
                  </pic:blipFill>
                  <pic:spPr>
                    <a:xfrm>
                      <a:off x="0" y="0"/>
                      <a:ext cx="3002915" cy="2001520"/>
                    </a:xfrm>
                    <a:prstGeom prst="rect">
                      <a:avLst/>
                    </a:prstGeom>
                    <a:ln/>
                  </pic:spPr>
                </pic:pic>
              </a:graphicData>
            </a:graphic>
          </wp:inline>
        </w:drawing>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圖5.部落小米種原多樣化是原鄉的寶藏</w:t>
      </w:r>
    </w:p>
    <w:p w:rsidR="004670D6" w:rsidRDefault="00B50769">
      <w:pPr>
        <w:widowControl w:val="0"/>
        <w:pBdr>
          <w:top w:val="nil"/>
          <w:left w:val="nil"/>
          <w:bottom w:val="nil"/>
          <w:right w:val="nil"/>
          <w:between w:val="nil"/>
        </w:pBdr>
        <w:jc w:val="both"/>
        <w:rPr>
          <w:rFonts w:ascii="Arial" w:eastAsia="Arial" w:hAnsi="Arial" w:cs="Arial"/>
          <w:color w:val="000000"/>
          <w:sz w:val="24"/>
          <w:szCs w:val="24"/>
        </w:rPr>
      </w:pPr>
      <w:bookmarkStart w:id="0" w:name="_gjdgxs" w:colFirst="0" w:colLast="0"/>
      <w:bookmarkEnd w:id="0"/>
      <w:r>
        <w:rPr>
          <w:rFonts w:ascii="Arial" w:eastAsia="Arial" w:hAnsi="Arial" w:cs="Arial"/>
          <w:color w:val="000000"/>
          <w:sz w:val="24"/>
          <w:szCs w:val="24"/>
        </w:rPr>
        <w:t>Figure 5: The diversity of indigenous millet germplasm is a treasure of the tribal communities.</w:t>
      </w:r>
    </w:p>
    <w:p w:rsidR="004670D6" w:rsidRDefault="004670D6">
      <w:pPr>
        <w:widowControl w:val="0"/>
        <w:pBdr>
          <w:top w:val="nil"/>
          <w:left w:val="nil"/>
          <w:bottom w:val="nil"/>
          <w:right w:val="nil"/>
          <w:between w:val="nil"/>
        </w:pBdr>
        <w:jc w:val="both"/>
        <w:rPr>
          <w:rFonts w:ascii="Arial" w:eastAsia="Arial" w:hAnsi="Arial" w:cs="Arial"/>
          <w:color w:val="000000"/>
          <w:sz w:val="24"/>
          <w:szCs w:val="24"/>
        </w:rPr>
      </w:pPr>
    </w:p>
    <w:p w:rsidR="004670D6" w:rsidRDefault="004670D6">
      <w:pPr>
        <w:widowControl w:val="0"/>
        <w:pBdr>
          <w:top w:val="nil"/>
          <w:left w:val="nil"/>
          <w:bottom w:val="nil"/>
          <w:right w:val="nil"/>
          <w:between w:val="nil"/>
        </w:pBdr>
        <w:jc w:val="both"/>
        <w:rPr>
          <w:rFonts w:ascii="Times New Roman" w:eastAsia="Times New Roman" w:hAnsi="Times New Roman" w:cs="Times New Roman"/>
          <w:color w:val="374151"/>
          <w:shd w:val="clear" w:color="auto" w:fill="F7F7F8"/>
        </w:rPr>
      </w:pPr>
    </w:p>
    <w:p w:rsidR="004670D6" w:rsidRDefault="004670D6">
      <w:pPr>
        <w:widowControl w:val="0"/>
        <w:pBdr>
          <w:top w:val="nil"/>
          <w:left w:val="nil"/>
          <w:bottom w:val="nil"/>
          <w:right w:val="nil"/>
          <w:between w:val="nil"/>
        </w:pBdr>
        <w:jc w:val="both"/>
        <w:rPr>
          <w:rFonts w:ascii="Times New Roman" w:eastAsia="Times New Roman" w:hAnsi="Times New Roman" w:cs="Times New Roman"/>
          <w:color w:val="000000"/>
        </w:rPr>
      </w:pPr>
    </w:p>
    <w:p w:rsidR="004670D6" w:rsidRDefault="004670D6">
      <w:pPr>
        <w:widowControl w:val="0"/>
        <w:pBdr>
          <w:top w:val="nil"/>
          <w:left w:val="nil"/>
          <w:bottom w:val="nil"/>
          <w:right w:val="nil"/>
          <w:between w:val="nil"/>
        </w:pBdr>
        <w:jc w:val="both"/>
        <w:rPr>
          <w:rFonts w:ascii="DFKai-SB" w:eastAsia="DFKai-SB" w:hAnsi="DFKai-SB" w:cs="DFKai-SB"/>
          <w:color w:val="000000"/>
          <w:sz w:val="24"/>
          <w:szCs w:val="24"/>
        </w:rPr>
      </w:pPr>
    </w:p>
    <w:sectPr w:rsidR="004670D6" w:rsidSect="005B1154">
      <w:pgSz w:w="11906" w:h="16838"/>
      <w:pgMar w:top="1440" w:right="1800" w:bottom="1440" w:left="1800" w:header="851" w:footer="99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740" w:rsidRDefault="00655740"/>
  </w:endnote>
  <w:endnote w:type="continuationSeparator" w:id="0">
    <w:p w:rsidR="00655740" w:rsidRDefault="00655740"/>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FKai-SB">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740" w:rsidRDefault="00655740"/>
  </w:footnote>
  <w:footnote w:type="continuationSeparator" w:id="0">
    <w:p w:rsidR="00655740" w:rsidRDefault="00655740"/>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720"/>
  <w:characterSpacingControl w:val="doNotCompress"/>
  <w:hdrShapeDefaults>
    <o:shapedefaults v:ext="edit" spidmax="13314"/>
  </w:hdrShapeDefaults>
  <w:footnotePr>
    <w:footnote w:id="-1"/>
    <w:footnote w:id="0"/>
  </w:footnotePr>
  <w:endnotePr>
    <w:endnote w:id="-1"/>
    <w:endnote w:id="0"/>
  </w:endnotePr>
  <w:compat>
    <w:useFELayout/>
  </w:compat>
  <w:rsids>
    <w:rsidRoot w:val="004670D6"/>
    <w:rsid w:val="00024847"/>
    <w:rsid w:val="001414DA"/>
    <w:rsid w:val="00153289"/>
    <w:rsid w:val="001651C8"/>
    <w:rsid w:val="001A3A6A"/>
    <w:rsid w:val="001F2304"/>
    <w:rsid w:val="00400775"/>
    <w:rsid w:val="004670D6"/>
    <w:rsid w:val="00502B49"/>
    <w:rsid w:val="005B1154"/>
    <w:rsid w:val="005E0C76"/>
    <w:rsid w:val="00655740"/>
    <w:rsid w:val="006E2462"/>
    <w:rsid w:val="007238E1"/>
    <w:rsid w:val="00725494"/>
    <w:rsid w:val="00737CF6"/>
    <w:rsid w:val="00763F34"/>
    <w:rsid w:val="007904A8"/>
    <w:rsid w:val="008317BC"/>
    <w:rsid w:val="008F43B2"/>
    <w:rsid w:val="00986E45"/>
    <w:rsid w:val="00A84F6E"/>
    <w:rsid w:val="00B50769"/>
    <w:rsid w:val="00C933B3"/>
    <w:rsid w:val="00CC7B18"/>
    <w:rsid w:val="00DE2447"/>
    <w:rsid w:val="00F015F4"/>
    <w:rsid w:val="00F35F7D"/>
    <w:rsid w:val="00FA776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Calibri"/>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154"/>
  </w:style>
  <w:style w:type="paragraph" w:styleId="1">
    <w:name w:val="heading 1"/>
    <w:basedOn w:val="a"/>
    <w:next w:val="a"/>
    <w:uiPriority w:val="9"/>
    <w:qFormat/>
    <w:rsid w:val="005B1154"/>
    <w:pPr>
      <w:keepNext/>
      <w:keepLines/>
      <w:spacing w:before="480" w:after="120"/>
      <w:outlineLvl w:val="0"/>
    </w:pPr>
    <w:rPr>
      <w:b/>
      <w:sz w:val="48"/>
      <w:szCs w:val="48"/>
    </w:rPr>
  </w:style>
  <w:style w:type="paragraph" w:styleId="2">
    <w:name w:val="heading 2"/>
    <w:basedOn w:val="a"/>
    <w:next w:val="a"/>
    <w:uiPriority w:val="9"/>
    <w:semiHidden/>
    <w:unhideWhenUsed/>
    <w:qFormat/>
    <w:rsid w:val="005B1154"/>
    <w:pPr>
      <w:keepNext/>
      <w:keepLines/>
      <w:spacing w:before="360" w:after="80"/>
      <w:outlineLvl w:val="1"/>
    </w:pPr>
    <w:rPr>
      <w:b/>
      <w:sz w:val="36"/>
      <w:szCs w:val="36"/>
    </w:rPr>
  </w:style>
  <w:style w:type="paragraph" w:styleId="3">
    <w:name w:val="heading 3"/>
    <w:basedOn w:val="a"/>
    <w:next w:val="a"/>
    <w:uiPriority w:val="9"/>
    <w:semiHidden/>
    <w:unhideWhenUsed/>
    <w:qFormat/>
    <w:rsid w:val="005B1154"/>
    <w:pPr>
      <w:keepNext/>
      <w:keepLines/>
      <w:spacing w:before="280" w:after="80"/>
      <w:outlineLvl w:val="2"/>
    </w:pPr>
    <w:rPr>
      <w:b/>
      <w:sz w:val="28"/>
      <w:szCs w:val="28"/>
    </w:rPr>
  </w:style>
  <w:style w:type="paragraph" w:styleId="4">
    <w:name w:val="heading 4"/>
    <w:basedOn w:val="a"/>
    <w:next w:val="a"/>
    <w:uiPriority w:val="9"/>
    <w:semiHidden/>
    <w:unhideWhenUsed/>
    <w:qFormat/>
    <w:rsid w:val="005B1154"/>
    <w:pPr>
      <w:keepNext/>
      <w:keepLines/>
      <w:spacing w:before="240" w:after="40"/>
      <w:outlineLvl w:val="3"/>
    </w:pPr>
    <w:rPr>
      <w:b/>
      <w:sz w:val="24"/>
      <w:szCs w:val="24"/>
    </w:rPr>
  </w:style>
  <w:style w:type="paragraph" w:styleId="5">
    <w:name w:val="heading 5"/>
    <w:basedOn w:val="a"/>
    <w:next w:val="a"/>
    <w:uiPriority w:val="9"/>
    <w:semiHidden/>
    <w:unhideWhenUsed/>
    <w:qFormat/>
    <w:rsid w:val="005B1154"/>
    <w:pPr>
      <w:keepNext/>
      <w:keepLines/>
      <w:spacing w:before="220" w:after="40"/>
      <w:outlineLvl w:val="4"/>
    </w:pPr>
    <w:rPr>
      <w:b/>
      <w:sz w:val="22"/>
      <w:szCs w:val="22"/>
    </w:rPr>
  </w:style>
  <w:style w:type="paragraph" w:styleId="6">
    <w:name w:val="heading 6"/>
    <w:basedOn w:val="a"/>
    <w:next w:val="a"/>
    <w:uiPriority w:val="9"/>
    <w:semiHidden/>
    <w:unhideWhenUsed/>
    <w:qFormat/>
    <w:rsid w:val="005B1154"/>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B1154"/>
    <w:tblPr>
      <w:tblCellMar>
        <w:top w:w="0" w:type="dxa"/>
        <w:left w:w="0" w:type="dxa"/>
        <w:bottom w:w="0" w:type="dxa"/>
        <w:right w:w="0" w:type="dxa"/>
      </w:tblCellMar>
    </w:tblPr>
  </w:style>
  <w:style w:type="paragraph" w:styleId="a3">
    <w:name w:val="Title"/>
    <w:basedOn w:val="a"/>
    <w:next w:val="a"/>
    <w:uiPriority w:val="10"/>
    <w:qFormat/>
    <w:rsid w:val="005B1154"/>
    <w:pPr>
      <w:keepNext/>
      <w:keepLines/>
      <w:spacing w:before="480" w:after="120"/>
    </w:pPr>
    <w:rPr>
      <w:b/>
      <w:sz w:val="72"/>
      <w:szCs w:val="72"/>
    </w:rPr>
  </w:style>
  <w:style w:type="paragraph" w:styleId="a4">
    <w:name w:val="Subtitle"/>
    <w:basedOn w:val="a"/>
    <w:next w:val="a"/>
    <w:uiPriority w:val="11"/>
    <w:qFormat/>
    <w:rsid w:val="005B1154"/>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7904A8"/>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904A8"/>
    <w:rPr>
      <w:rFonts w:asciiTheme="majorHAnsi" w:eastAsiaTheme="majorEastAsia" w:hAnsiTheme="majorHAnsi" w:cstheme="majorBidi"/>
      <w:sz w:val="18"/>
      <w:szCs w:val="18"/>
    </w:rPr>
  </w:style>
  <w:style w:type="paragraph" w:styleId="a7">
    <w:name w:val="header"/>
    <w:basedOn w:val="a"/>
    <w:link w:val="a8"/>
    <w:uiPriority w:val="99"/>
    <w:semiHidden/>
    <w:unhideWhenUsed/>
    <w:rsid w:val="007904A8"/>
    <w:pPr>
      <w:tabs>
        <w:tab w:val="center" w:pos="4153"/>
        <w:tab w:val="right" w:pos="8306"/>
      </w:tabs>
      <w:snapToGrid w:val="0"/>
    </w:pPr>
  </w:style>
  <w:style w:type="character" w:customStyle="1" w:styleId="a8">
    <w:name w:val="頁首 字元"/>
    <w:basedOn w:val="a0"/>
    <w:link w:val="a7"/>
    <w:uiPriority w:val="99"/>
    <w:semiHidden/>
    <w:rsid w:val="007904A8"/>
  </w:style>
  <w:style w:type="paragraph" w:styleId="a9">
    <w:name w:val="footer"/>
    <w:basedOn w:val="a"/>
    <w:link w:val="aa"/>
    <w:uiPriority w:val="99"/>
    <w:semiHidden/>
    <w:unhideWhenUsed/>
    <w:rsid w:val="007904A8"/>
    <w:pPr>
      <w:tabs>
        <w:tab w:val="center" w:pos="4153"/>
        <w:tab w:val="right" w:pos="8306"/>
      </w:tabs>
      <w:snapToGrid w:val="0"/>
    </w:pPr>
  </w:style>
  <w:style w:type="character" w:customStyle="1" w:styleId="aa">
    <w:name w:val="頁尾 字元"/>
    <w:basedOn w:val="a0"/>
    <w:link w:val="a9"/>
    <w:uiPriority w:val="99"/>
    <w:semiHidden/>
    <w:rsid w:val="007904A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225</Words>
  <Characters>1283</Characters>
  <Application>Microsoft Office Word</Application>
  <DocSecurity>0</DocSecurity>
  <Lines>10</Lines>
  <Paragraphs>3</Paragraphs>
  <ScaleCrop>false</ScaleCrop>
  <Company/>
  <LinksUpToDate>false</LinksUpToDate>
  <CharactersWithSpaces>1505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馮雅智</dc:creator>
  <cp:lastModifiedBy>iflo88</cp:lastModifiedBy>
  <cp:revision>3</cp:revision>
  <dcterms:created xsi:type="dcterms:W3CDTF">2023-11-30T09:07:00Z</dcterms:created>
  <dcterms:modified xsi:type="dcterms:W3CDTF">2023-11-30T09:09:00Z</dcterms:modified>
</cp:coreProperties>
</file>